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E97C" w14:textId="05C53490" w:rsidR="00AD060D" w:rsidRPr="00155DF0" w:rsidRDefault="001E4EC6" w:rsidP="001E4EC6">
      <w:pPr>
        <w:tabs>
          <w:tab w:val="left" w:pos="5670"/>
        </w:tabs>
        <w:jc w:val="left"/>
        <w:rPr>
          <w:rFonts w:ascii="Calibri" w:hAnsi="Calibri" w:cs="Calibri"/>
          <w:b/>
          <w:bCs/>
          <w:sz w:val="24"/>
          <w:szCs w:val="24"/>
        </w:rPr>
      </w:pPr>
      <w:r w:rsidRPr="002C65E3">
        <w:rPr>
          <w:rFonts w:ascii="Calibri" w:hAnsi="Calibri" w:cs="Calibr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0B6890E" wp14:editId="20E794A7">
                <wp:simplePos x="0" y="0"/>
                <wp:positionH relativeFrom="column">
                  <wp:posOffset>-45720</wp:posOffset>
                </wp:positionH>
                <wp:positionV relativeFrom="paragraph">
                  <wp:posOffset>274320</wp:posOffset>
                </wp:positionV>
                <wp:extent cx="6062472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247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243A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21.6pt" to="473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ocsAEAAEcDAAAOAAAAZHJzL2Uyb0RvYy54bWysUk1v2zAMvQ/YfxB0X+waXTYYcXpo1126&#10;LUC7H8BIcixMFgVRiZ1/P0pN0n3ciuogiCL5+PjI1c08OnEwkSz6Tl4taimMV6it33Xy59P9h89S&#10;UAKvwaE3nTwakjfr9+9WU2hNgwM6baJgEE/tFDo5pBTaqiI1mBFogcF4dvYYR0hsxl2lI0yMPrqq&#10;qetlNWHUIaIyRPx79+yU64Lf90alH31PJgnXSeaWyh3Lvc13tV5Bu4sQBqtONOAVLEawnoteoO4g&#10;gdhH+x/UaFVEwj4tFI4V9r1VpvTA3VzV/3TzOEAwpRcWh8JFJno7WPX9cOs3MVNXs38MD6h+EYtS&#10;TYHaizMbFDZRbKdvqHmMsE9Y+p37OOZk7kTMRdbjRVYzJ6H4c1kvm+tPjRTq7KugPSeGSOmrwVHk&#10;Ryed9bljaOHwQCkTgfYckr893lvnytScF1Mnm4/XdV0yCJ3V2Zvj6Ei3LooD8Nx5XTROT0xHCgeU&#10;2MEcy8nz5wp/pUbce10qDAb0l9M7gXXPb453/qRQFiXvGrVb1MdNzHDZ4mkV4NNm5XX40y5RL/u/&#10;/g0AAP//AwBQSwMEFAAGAAgAAAAhAMqcS9/dAAAACAEAAA8AAABkcnMvZG93bnJldi54bWxMj0FP&#10;wzAMhe9I/IfISNy2lDEYK00nhASi3BhD2jFtvLYicaok68q/x4gDnCz7PT1/r9hMzooRQ+w9Kbia&#10;ZyCQGm96ahXs3p9mdyBi0mS09YQKvjDCpjw/K3Ru/InecNymVnAIxVwr6FIacilj06HTce4HJNYO&#10;PjideA2tNEGfONxZuciyW+l0T/yh0wM+dth8bo9OwfA6vmDtwu7w8by3PoWqraZKqcuL6eEeRMIp&#10;/ZnhB5/RoWSm2h/JRGEVzFYLdipYXvNkfb1c3YCofw+yLOT/AuU3AAAA//8DAFBLAQItABQABgAI&#10;AAAAIQC2gziS/gAAAOEBAAATAAAAAAAAAAAAAAAAAAAAAABbQ29udGVudF9UeXBlc10ueG1sUEsB&#10;Ai0AFAAGAAgAAAAhADj9If/WAAAAlAEAAAsAAAAAAAAAAAAAAAAALwEAAF9yZWxzLy5yZWxzUEsB&#10;Ai0AFAAGAAgAAAAhAAQb2hywAQAARwMAAA4AAAAAAAAAAAAAAAAALgIAAGRycy9lMm9Eb2MueG1s&#10;UEsBAi0AFAAGAAgAAAAhAMqcS9/dAAAACAEAAA8AAAAAAAAAAAAAAAAACgQAAGRycy9kb3ducmV2&#10;LnhtbFBLBQYAAAAABAAEAPMAAAAUBQAAAAA=&#10;" strokecolor="windowText" strokeweight="2pt">
                <o:lock v:ext="edit" shapetype="f"/>
              </v:line>
            </w:pict>
          </mc:Fallback>
        </mc:AlternateContent>
      </w:r>
    </w:p>
    <w:p w14:paraId="7A423855" w14:textId="7A196E81" w:rsidR="001E4EC6" w:rsidRDefault="001E4EC6" w:rsidP="001E4EC6">
      <w:pPr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BDE305B" w14:textId="046BF24C" w:rsidR="001E4EC6" w:rsidRDefault="001E4EC6" w:rsidP="001E4EC6">
      <w:pPr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E4EC6">
        <w:rPr>
          <w:rFonts w:ascii="Calibri" w:hAnsi="Calibri" w:cs="Calibri"/>
          <w:b/>
          <w:bCs/>
          <w:color w:val="000000" w:themeColor="text1"/>
          <w:sz w:val="24"/>
          <w:szCs w:val="24"/>
        </w:rPr>
        <w:t>Address: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95C2E">
        <w:rPr>
          <w:rFonts w:ascii="Calibri" w:eastAsia="Times New Roman" w:hAnsi="Calibri" w:cs="Calibri"/>
          <w:kern w:val="0"/>
          <w:sz w:val="24"/>
          <w:szCs w:val="24"/>
          <w:lang w:eastAsia="en-US"/>
        </w:rPr>
        <w:tab/>
      </w:r>
      <w:r w:rsidR="00420F2E" w:rsidRPr="00155DF0">
        <w:rPr>
          <w:rFonts w:ascii="Calibri" w:hAnsi="Calibri" w:cs="Calibri"/>
          <w:color w:val="000000" w:themeColor="text1"/>
          <w:sz w:val="24"/>
          <w:szCs w:val="24"/>
        </w:rPr>
        <w:t>School of Molecular Sciences</w:t>
      </w:r>
    </w:p>
    <w:p w14:paraId="55F31798" w14:textId="6BC922C3" w:rsidR="001E4EC6" w:rsidRDefault="00420F2E" w:rsidP="00E90865">
      <w:pPr>
        <w:ind w:left="840" w:firstLine="840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55DF0">
        <w:rPr>
          <w:rFonts w:ascii="Calibri" w:hAnsi="Calibri" w:cs="Calibri"/>
          <w:color w:val="000000" w:themeColor="text1"/>
          <w:sz w:val="24"/>
          <w:szCs w:val="24"/>
        </w:rPr>
        <w:t>Arizona State University</w:t>
      </w:r>
    </w:p>
    <w:p w14:paraId="5ECFDD57" w14:textId="07C7DA99" w:rsidR="00420F2E" w:rsidRPr="00155DF0" w:rsidRDefault="00420F2E" w:rsidP="00E90865">
      <w:pPr>
        <w:ind w:left="840" w:firstLine="840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55DF0">
        <w:rPr>
          <w:rFonts w:ascii="Calibri" w:hAnsi="Calibri" w:cs="Calibri"/>
          <w:color w:val="000000" w:themeColor="text1"/>
          <w:sz w:val="24"/>
          <w:szCs w:val="24"/>
        </w:rPr>
        <w:t>Tempe, AZ 852</w:t>
      </w:r>
      <w:r w:rsidR="00837A3E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7-1604, U</w:t>
      </w:r>
      <w:r w:rsidR="00E9086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9086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3B4AF2B6" w14:textId="0662AACE" w:rsidR="001E4EC6" w:rsidRDefault="001E4EC6" w:rsidP="001E4EC6">
      <w:pPr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5BB606A2" w14:textId="4E6262DC" w:rsidR="001E4EC6" w:rsidRDefault="001E4EC6" w:rsidP="001E4EC6">
      <w:pPr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E4EC6">
        <w:rPr>
          <w:rFonts w:ascii="Calibri" w:hAnsi="Calibri" w:cs="Calibri"/>
          <w:b/>
          <w:bCs/>
          <w:color w:val="000000" w:themeColor="text1"/>
          <w:sz w:val="24"/>
          <w:szCs w:val="24"/>
        </w:rPr>
        <w:t>Phone: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837A3E">
        <w:rPr>
          <w:rFonts w:ascii="Calibri" w:hAnsi="Calibri" w:cs="Calibri"/>
          <w:color w:val="000000" w:themeColor="text1"/>
          <w:sz w:val="24"/>
          <w:szCs w:val="24"/>
        </w:rPr>
        <w:t>(48</w:t>
      </w:r>
      <w:r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837A3E">
        <w:rPr>
          <w:rFonts w:ascii="Calibri" w:hAnsi="Calibri" w:cs="Calibri"/>
          <w:color w:val="000000" w:themeColor="text1"/>
          <w:sz w:val="24"/>
          <w:szCs w:val="24"/>
        </w:rPr>
        <w:t>) 572</w:t>
      </w:r>
      <w:r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837A3E">
        <w:rPr>
          <w:rFonts w:ascii="Calibri" w:hAnsi="Calibri" w:cs="Calibri"/>
          <w:color w:val="000000" w:themeColor="text1"/>
          <w:sz w:val="24"/>
          <w:szCs w:val="24"/>
        </w:rPr>
        <w:t>4518</w:t>
      </w:r>
    </w:p>
    <w:p w14:paraId="1E2CC708" w14:textId="2DA0EE57" w:rsidR="00D87C0C" w:rsidRPr="00155DF0" w:rsidRDefault="001E4EC6" w:rsidP="001E4EC6">
      <w:pPr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E4EC6">
        <w:rPr>
          <w:rFonts w:ascii="Calibri" w:hAnsi="Calibri" w:cs="Calibri"/>
          <w:b/>
          <w:bCs/>
          <w:color w:val="000000" w:themeColor="text1"/>
          <w:sz w:val="24"/>
          <w:szCs w:val="24"/>
        </w:rPr>
        <w:t>Email: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hyperlink r:id="rId8" w:history="1">
        <w:r w:rsidR="000243B7" w:rsidRPr="007D3CA7">
          <w:rPr>
            <w:rStyle w:val="Hyperlink"/>
            <w:rFonts w:ascii="Calibri" w:hAnsi="Calibri" w:cs="Calibri"/>
            <w:sz w:val="24"/>
            <w:szCs w:val="24"/>
          </w:rPr>
          <w:t>dnishior@asu.edu</w:t>
        </w:r>
      </w:hyperlink>
    </w:p>
    <w:p w14:paraId="689472C0" w14:textId="797E2FE8" w:rsidR="00420F2E" w:rsidRDefault="001E4EC6" w:rsidP="001E4EC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C65E3">
        <w:rPr>
          <w:rFonts w:ascii="Calibri" w:hAnsi="Calibri" w:cs="Calibri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3A05F04" wp14:editId="2F0FD08A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6062472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247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9E14" id="Line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47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ocsAEAAEcDAAAOAAAAZHJzL2Uyb0RvYy54bWysUk1v2zAMvQ/YfxB0X+waXTYYcXpo1126&#10;LUC7H8BIcixMFgVRiZ1/P0pN0n3ciuogiCL5+PjI1c08OnEwkSz6Tl4taimMV6it33Xy59P9h89S&#10;UAKvwaE3nTwakjfr9+9WU2hNgwM6baJgEE/tFDo5pBTaqiI1mBFogcF4dvYYR0hsxl2lI0yMPrqq&#10;qetlNWHUIaIyRPx79+yU64Lf90alH31PJgnXSeaWyh3Lvc13tV5Bu4sQBqtONOAVLEawnoteoO4g&#10;gdhH+x/UaFVEwj4tFI4V9r1VpvTA3VzV/3TzOEAwpRcWh8JFJno7WPX9cOs3MVNXs38MD6h+EYtS&#10;TYHaizMbFDZRbKdvqHmMsE9Y+p37OOZk7kTMRdbjRVYzJ6H4c1kvm+tPjRTq7KugPSeGSOmrwVHk&#10;Ryed9bljaOHwQCkTgfYckr893lvnytScF1Mnm4/XdV0yCJ3V2Zvj6Ei3LooD8Nx5XTROT0xHCgeU&#10;2MEcy8nz5wp/pUbce10qDAb0l9M7gXXPb453/qRQFiXvGrVb1MdNzHDZ4mkV4NNm5XX40y5RL/u/&#10;/g0AAP//AwBQSwMEFAAGAAgAAAAhAGM3CcLdAAAACAEAAA8AAABkcnMvZG93bnJldi54bWxMj8FO&#10;wzAQRO9I/IO1lbi1TqNCaIhTISQQ4dZSpB6deJtE2OvIdtPw97jqAY6zM5p5W2wmo9mIzveWBCwX&#10;CTCkxqqeWgH7z9f5IzAfJCmpLaGAH/SwKW9vCpkre6YtjrvQslhCPpcCuhCGnHPfdGikX9gBKXpH&#10;64wMUbqWKyfPsdxonibJAzeyp7jQyQFfOmy+dycjYPgY37E2bn/8ejtoG1zVVlMlxN1sen4CFnAK&#10;f2G44Ed0KCNTbU+kPNMC5tl9TApIsxWw6K9XWQqsvh54WfD/D5S/AAAA//8DAFBLAQItABQABgAI&#10;AAAAIQC2gziS/gAAAOEBAAATAAAAAAAAAAAAAAAAAAAAAABbQ29udGVudF9UeXBlc10ueG1sUEsB&#10;Ai0AFAAGAAgAAAAhADj9If/WAAAAlAEAAAsAAAAAAAAAAAAAAAAALwEAAF9yZWxzLy5yZWxzUEsB&#10;Ai0AFAAGAAgAAAAhAAQb2hywAQAARwMAAA4AAAAAAAAAAAAAAAAALgIAAGRycy9lMm9Eb2MueG1s&#10;UEsBAi0AFAAGAAgAAAAhAGM3CcLdAAAACAEAAA8AAAAAAAAAAAAAAAAACgQAAGRycy9kb3ducmV2&#10;LnhtbFBLBQYAAAAABAAEAPMAAAAUBQAAAAA=&#10;" strokecolor="windowText" strokeweight="2pt">
                <o:lock v:ext="edit" shapetype="f"/>
              </v:line>
            </w:pict>
          </mc:Fallback>
        </mc:AlternateContent>
      </w:r>
    </w:p>
    <w:p w14:paraId="4940405A" w14:textId="77777777" w:rsidR="001E4EC6" w:rsidRPr="00155DF0" w:rsidRDefault="001E4EC6" w:rsidP="001E4EC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AA294F3" w14:textId="0A35D471" w:rsidR="00E90865" w:rsidRPr="00E90865" w:rsidRDefault="00E90865" w:rsidP="00D616BA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>Education:</w:t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>Arizona State University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Tempe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AZ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(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Aug 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20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18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–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present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)</w:t>
      </w:r>
    </w:p>
    <w:p w14:paraId="760D1941" w14:textId="77777777" w:rsidR="00E90865" w:rsidRDefault="00E90865" w:rsidP="00D616BA">
      <w:pPr>
        <w:widowControl/>
        <w:ind w:hanging="14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Ph.D. candidate in Chemistry</w:t>
      </w:r>
    </w:p>
    <w:p w14:paraId="4740A438" w14:textId="2AC4A632" w:rsidR="00E90865" w:rsidRPr="00D616BA" w:rsidRDefault="00E90865" w:rsidP="00D616BA">
      <w:pPr>
        <w:widowControl/>
        <w:spacing w:after="120"/>
        <w:ind w:left="835" w:firstLine="835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Advisor: Gary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F. Moore</w:t>
      </w:r>
    </w:p>
    <w:p w14:paraId="624DED9C" w14:textId="2F57E149" w:rsidR="00E90865" w:rsidRPr="00E90865" w:rsidRDefault="00E90865" w:rsidP="00E90865">
      <w:pPr>
        <w:widowControl/>
        <w:ind w:left="840" w:firstLine="8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>The University of Tokyo</w:t>
      </w:r>
      <w:r w:rsidRPr="00E90865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en-US"/>
        </w:rPr>
        <w:t>, Tokyo, Japan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(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Apr 2018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Aug 2018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)</w:t>
      </w:r>
    </w:p>
    <w:p w14:paraId="62A16AD0" w14:textId="77777777" w:rsidR="00E90865" w:rsidRDefault="00E90865" w:rsidP="00E90865">
      <w:pPr>
        <w:widowControl/>
        <w:ind w:hanging="14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Ph.D. candidate in Chemistry</w:t>
      </w:r>
    </w:p>
    <w:p w14:paraId="7E57F761" w14:textId="366F5415" w:rsidR="00E90865" w:rsidRPr="00D616BA" w:rsidRDefault="00E90865" w:rsidP="00D616BA">
      <w:pPr>
        <w:widowControl/>
        <w:spacing w:after="120"/>
        <w:ind w:left="835" w:firstLine="83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Advisor: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Hiroshi Nishihara</w:t>
      </w:r>
    </w:p>
    <w:p w14:paraId="07E40868" w14:textId="65C97240" w:rsidR="00E90865" w:rsidRPr="00E90865" w:rsidRDefault="00E90865" w:rsidP="00E90865">
      <w:pPr>
        <w:widowControl/>
        <w:ind w:left="840" w:firstLine="8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>The University of Tokyo</w:t>
      </w:r>
      <w:r w:rsidRPr="00E90865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en-US"/>
        </w:rPr>
        <w:t>, Tokyo, Japan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(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201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6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2018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)</w:t>
      </w:r>
    </w:p>
    <w:p w14:paraId="52233933" w14:textId="2670D2BA" w:rsidR="00E90865" w:rsidRDefault="00E90865" w:rsidP="00E90865">
      <w:pPr>
        <w:widowControl/>
        <w:ind w:hanging="14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M.S. in Chemistry</w:t>
      </w:r>
    </w:p>
    <w:p w14:paraId="087EC35E" w14:textId="55BDB679" w:rsidR="00FA6C69" w:rsidRDefault="00E90865" w:rsidP="00D616BA">
      <w:pPr>
        <w:widowControl/>
        <w:spacing w:after="120"/>
        <w:ind w:left="835" w:firstLine="83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Advisor: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Hiroshi Nishihara</w:t>
      </w:r>
    </w:p>
    <w:p w14:paraId="49EFF28C" w14:textId="6F0C348C" w:rsidR="00FA6C69" w:rsidRPr="00E90865" w:rsidRDefault="00FA6C69" w:rsidP="00FA6C69">
      <w:pPr>
        <w:widowControl/>
        <w:ind w:left="840" w:firstLine="8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>The University of Tokyo</w:t>
      </w:r>
      <w:r w:rsidRPr="00E90865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en-US"/>
        </w:rPr>
        <w:t>, Tokyo, Japan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(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2012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201</w:t>
      </w:r>
      <w:r>
        <w:rPr>
          <w:rFonts w:ascii="Calibri" w:hAnsi="Calibri" w:cs="Calibri"/>
          <w:color w:val="000000" w:themeColor="text1"/>
          <w:sz w:val="24"/>
          <w:szCs w:val="24"/>
        </w:rPr>
        <w:t>6)</w:t>
      </w:r>
    </w:p>
    <w:p w14:paraId="1538BB1B" w14:textId="2C6D6936" w:rsidR="00FA6C69" w:rsidRDefault="00FA6C69" w:rsidP="00FA6C69">
      <w:pPr>
        <w:widowControl/>
        <w:ind w:hanging="144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B.S. in Chemistry</w:t>
      </w:r>
    </w:p>
    <w:p w14:paraId="22951024" w14:textId="32B63CCE" w:rsidR="00E90865" w:rsidRPr="00D616BA" w:rsidRDefault="00FA6C69" w:rsidP="00D616BA">
      <w:pPr>
        <w:widowControl/>
        <w:spacing w:after="240"/>
        <w:ind w:left="835" w:firstLine="83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Advisor: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Hiroshi Nishihara</w:t>
      </w:r>
    </w:p>
    <w:p w14:paraId="6A725F3B" w14:textId="3CA96688" w:rsidR="00E90865" w:rsidRPr="00E90865" w:rsidRDefault="00E90865" w:rsidP="00395C2E">
      <w:pPr>
        <w:widowControl/>
        <w:spacing w:after="120"/>
        <w:ind w:left="1670" w:hanging="167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E90865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 xml:space="preserve">Internships: </w:t>
      </w:r>
      <w:r w:rsidR="00395C2E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n-US"/>
        </w:rPr>
        <w:tab/>
      </w:r>
      <w:r w:rsidR="00FA6C69" w:rsidRPr="00FA6C69">
        <w:rPr>
          <w:rFonts w:ascii="Calibri" w:hAnsi="Calibri" w:cs="Calibri"/>
          <w:b/>
          <w:bCs/>
          <w:color w:val="000000" w:themeColor="text1"/>
          <w:sz w:val="24"/>
          <w:szCs w:val="24"/>
        </w:rPr>
        <w:t>United Nations Industrial Development Organization (UNIDO)</w:t>
      </w:r>
      <w:r w:rsidR="00FA6C69" w:rsidRPr="00155DF0">
        <w:rPr>
          <w:rFonts w:ascii="Calibri" w:hAnsi="Calibri" w:cs="Calibri"/>
          <w:color w:val="000000" w:themeColor="text1"/>
          <w:sz w:val="24"/>
          <w:szCs w:val="24"/>
        </w:rPr>
        <w:t>, Vienna, Austria</w:t>
      </w:r>
      <w:r w:rsidR="00FA6C69" w:rsidRPr="00EA50CE">
        <w:rPr>
          <w:rFonts w:ascii="Calibri" w:eastAsia="Times New Roman" w:hAnsi="Calibri" w:cs="Calibri"/>
          <w:bCs/>
          <w:kern w:val="0"/>
          <w:sz w:val="24"/>
          <w:szCs w:val="24"/>
          <w:lang w:val="fr-FR" w:eastAsia="en-US"/>
        </w:rPr>
        <w:t xml:space="preserve"> 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(</w:t>
      </w:r>
      <w:r w:rsidR="00FA6C69" w:rsidRPr="00155DF0">
        <w:rPr>
          <w:rFonts w:ascii="Calibri" w:hAnsi="Calibri" w:cs="Calibri"/>
          <w:color w:val="000000" w:themeColor="text1"/>
          <w:sz w:val="24"/>
          <w:szCs w:val="24"/>
        </w:rPr>
        <w:t>Apr 2018</w:t>
      </w:r>
      <w:r w:rsidR="00FA6C6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A6C69" w:rsidRPr="00155DF0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FA6C6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A6C69" w:rsidRPr="00155DF0">
        <w:rPr>
          <w:rFonts w:ascii="Calibri" w:hAnsi="Calibri" w:cs="Calibri"/>
          <w:color w:val="000000" w:themeColor="text1"/>
          <w:sz w:val="24"/>
          <w:szCs w:val="24"/>
        </w:rPr>
        <w:t>Aug 2018</w:t>
      </w:r>
      <w:r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)</w:t>
      </w:r>
    </w:p>
    <w:p w14:paraId="63F27089" w14:textId="1B2E4E2F" w:rsidR="00B64DA1" w:rsidRPr="000445A9" w:rsidRDefault="00FA6C69" w:rsidP="000445A9">
      <w:pPr>
        <w:widowControl/>
        <w:tabs>
          <w:tab w:val="right" w:pos="9360"/>
        </w:tabs>
        <w:spacing w:after="240"/>
        <w:ind w:left="950" w:firstLine="720"/>
        <w:jc w:val="left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</w:pPr>
      <w:r w:rsidRPr="00FA6C69">
        <w:rPr>
          <w:rFonts w:ascii="Calibri" w:hAnsi="Calibri" w:cs="Calibri"/>
          <w:b/>
          <w:bCs/>
          <w:color w:val="000000" w:themeColor="text1"/>
          <w:sz w:val="24"/>
          <w:szCs w:val="24"/>
        </w:rPr>
        <w:t>Pennsylvania State University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, State College, PA</w:t>
      </w:r>
      <w:r w:rsidR="00E90865" w:rsidRPr="00E90865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</w:t>
      </w:r>
      <w:r w:rsidR="00E90865" w:rsidRPr="00E90865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(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Sep 2015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DF0">
        <w:rPr>
          <w:rFonts w:ascii="Calibri" w:hAnsi="Calibri" w:cs="Calibri"/>
          <w:color w:val="000000" w:themeColor="text1"/>
          <w:sz w:val="24"/>
          <w:szCs w:val="24"/>
        </w:rPr>
        <w:t>Oct 2015</w:t>
      </w:r>
      <w:r w:rsidR="00E90865" w:rsidRPr="00E90865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)</w:t>
      </w:r>
    </w:p>
    <w:p w14:paraId="255212D2" w14:textId="5C340092" w:rsidR="00B64DA1" w:rsidRPr="002C65E3" w:rsidRDefault="00B64DA1" w:rsidP="00D616BA">
      <w:pPr>
        <w:pStyle w:val="NormalWeb"/>
        <w:spacing w:before="0" w:beforeAutospacing="0" w:after="120" w:afterAutospacing="0"/>
        <w:rPr>
          <w:rFonts w:ascii="Calibri" w:hAnsi="Calibri" w:cs="Calibri"/>
          <w:b/>
        </w:rPr>
      </w:pPr>
      <w:r w:rsidRPr="002C65E3">
        <w:rPr>
          <w:rFonts w:ascii="Calibri" w:hAnsi="Calibri" w:cs="Calibri"/>
          <w:b/>
        </w:rPr>
        <w:t>Fellowships</w:t>
      </w:r>
      <w:r>
        <w:rPr>
          <w:rFonts w:ascii="Calibri" w:hAnsi="Calibri" w:cs="Calibri"/>
          <w:b/>
        </w:rPr>
        <w:t xml:space="preserve"> and</w:t>
      </w:r>
      <w:r w:rsidRPr="002C65E3">
        <w:rPr>
          <w:rFonts w:ascii="Calibri" w:hAnsi="Calibri" w:cs="Calibri"/>
          <w:b/>
        </w:rPr>
        <w:t xml:space="preserve"> Awards:</w:t>
      </w:r>
    </w:p>
    <w:p w14:paraId="2D463453" w14:textId="6FF51C53" w:rsidR="00672C92" w:rsidRDefault="00672C92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(12)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672C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Biodesign Student Travel Grant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</w:t>
      </w:r>
      <w:r w:rsidRPr="00672C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2023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</w:p>
    <w:p w14:paraId="5F3103A9" w14:textId="0CFBAE04" w:rsidR="00672C92" w:rsidRDefault="00672C92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(11)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672C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Graduate College Completion Fellowship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</w:t>
      </w:r>
      <w:r w:rsidRPr="00672C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2023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– </w:t>
      </w:r>
      <w:r w:rsidRPr="00672C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2024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</w:p>
    <w:p w14:paraId="6A877A1A" w14:textId="1D263E4E" w:rsidR="00656837" w:rsidRDefault="0065683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813DC5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10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Graduate College Q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4</w:t>
      </w:r>
      <w:r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Travel Award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(2023)</w:t>
      </w:r>
    </w:p>
    <w:p w14:paraId="39F76B3A" w14:textId="16215DBD" w:rsidR="00656837" w:rsidRDefault="0065683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813DC5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9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Graduate and Professiona Student Association (GPSA) Travel Grant (2022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2023)</w:t>
      </w:r>
    </w:p>
    <w:p w14:paraId="3EE8179D" w14:textId="69EC61BC" w:rsidR="00813DC5" w:rsidRDefault="00813DC5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lastRenderedPageBreak/>
        <w:t>(8)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813DC5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Outstanding student recognized for leadership and accomplishments at the annual ceremony College Leaders ceremony (2022)</w:t>
      </w:r>
    </w:p>
    <w:p w14:paraId="487539D2" w14:textId="303B35B0" w:rsidR="00BC6D50" w:rsidRDefault="00BC6D50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CE7FC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7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Graduate College Q1 Travel Award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(2022)</w:t>
      </w:r>
    </w:p>
    <w:p w14:paraId="69A9413A" w14:textId="396FFCCE" w:rsidR="00426927" w:rsidRPr="00426927" w:rsidRDefault="0042692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CE7FC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6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Graduate College Q1 Online/Remote Travel Award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(2021)</w:t>
      </w:r>
    </w:p>
    <w:p w14:paraId="4A6883AE" w14:textId="2E530438" w:rsidR="007E66A6" w:rsidRPr="007E66A6" w:rsidRDefault="0042692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t>(</w:t>
      </w:r>
      <w:r w:rsidR="00CE7FCB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ab/>
      </w:r>
      <w:r w:rsidR="007E66A6" w:rsidRPr="00395C2E">
        <w:rPr>
          <w:rFonts w:ascii="Calibri" w:hAnsi="Calibri" w:cs="Calibri"/>
          <w:sz w:val="24"/>
          <w:szCs w:val="24"/>
        </w:rPr>
        <w:t>Outstanding Graduate Research Assistant Award from Arizona State University (2020)</w:t>
      </w:r>
    </w:p>
    <w:p w14:paraId="29B771EC" w14:textId="6275341F" w:rsidR="007E66A6" w:rsidRPr="00426927" w:rsidRDefault="0042692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CE7FC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4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7E66A6" w:rsidRPr="0042692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Fellowship from Heiwa Nakajima Foundation (2018 – 2020)</w:t>
      </w:r>
    </w:p>
    <w:p w14:paraId="7D9A3163" w14:textId="6E3B529C" w:rsidR="007E66A6" w:rsidRPr="007E66A6" w:rsidRDefault="00426927" w:rsidP="00CE7FC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CE7FC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3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7E66A6" w:rsidRPr="007E66A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Tobitate! (Leap for Tomorrow) Study Abroad Program Scholarship from Japan’s Ministry of Education, Culture, Sport, Science, and Technology (Apr 2018</w:t>
      </w:r>
      <w:r w:rsidR="007E66A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7E66A6" w:rsidRPr="007E66A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 w:rsidR="007E66A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7E66A6" w:rsidRPr="007E66A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Aug 2018)</w:t>
      </w:r>
    </w:p>
    <w:p w14:paraId="1F65AE2F" w14:textId="7ADCFDC8" w:rsidR="007E66A6" w:rsidRPr="007E66A6" w:rsidRDefault="00426927" w:rsidP="00FC479B">
      <w:pPr>
        <w:widowControl/>
        <w:spacing w:after="120"/>
        <w:ind w:left="720" w:hanging="360"/>
        <w:jc w:val="left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(2)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="007E66A6" w:rsidRPr="007E66A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Study and Visit Abroad Program (SAVP) scholarship from the University of Tokyo (2015)</w:t>
      </w:r>
    </w:p>
    <w:p w14:paraId="4DDD4386" w14:textId="761862C9" w:rsidR="00A92560" w:rsidRPr="00D616BA" w:rsidRDefault="00426927" w:rsidP="00FC479B">
      <w:pPr>
        <w:widowControl/>
        <w:spacing w:after="240"/>
        <w:ind w:left="720" w:hanging="360"/>
        <w:jc w:val="left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(1)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ab/>
      </w:r>
      <w:r w:rsidR="007E66A6" w:rsidRPr="007E66A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Best Poster Presenter Award of </w:t>
      </w:r>
      <w:r w:rsidR="00BC6D5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“</w:t>
      </w:r>
      <w:r w:rsidR="007E66A6" w:rsidRPr="007E66A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ICE (International Chemistry for English) Summer Seminar</w:t>
      </w:r>
      <w:r w:rsidR="00BC6D5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>”</w:t>
      </w:r>
      <w:r w:rsidR="007E66A6" w:rsidRPr="007E66A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US"/>
        </w:rPr>
        <w:t xml:space="preserve"> from the University of Tokyo (2014)</w:t>
      </w:r>
    </w:p>
    <w:p w14:paraId="32A78F9C" w14:textId="7E84AE4F" w:rsidR="00AF740B" w:rsidRDefault="00E84702" w:rsidP="00D616BA">
      <w:pPr>
        <w:spacing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Journal </w:t>
      </w:r>
      <w:r w:rsidR="00456405" w:rsidRPr="00155DF0">
        <w:rPr>
          <w:rFonts w:ascii="Calibri" w:hAnsi="Calibri" w:cs="Calibri"/>
          <w:b/>
          <w:bCs/>
          <w:color w:val="000000" w:themeColor="text1"/>
          <w:sz w:val="24"/>
          <w:szCs w:val="24"/>
        </w:rPr>
        <w:t>P</w:t>
      </w:r>
      <w:r w:rsidR="007E66A6">
        <w:rPr>
          <w:rFonts w:ascii="Calibri" w:hAnsi="Calibri" w:cs="Calibri"/>
          <w:b/>
          <w:bCs/>
          <w:color w:val="000000" w:themeColor="text1"/>
          <w:sz w:val="24"/>
          <w:szCs w:val="24"/>
        </w:rPr>
        <w:t>ublications</w:t>
      </w:r>
    </w:p>
    <w:p w14:paraId="43200A5B" w14:textId="0CBA5689" w:rsidR="00E84702" w:rsidRDefault="00E84702" w:rsidP="00D616BA">
      <w:pPr>
        <w:spacing w:after="120"/>
        <w:ind w:firstLine="274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E8470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At Arizona State University</w:t>
      </w:r>
      <w:r w:rsidR="00395C2E" w:rsidRPr="00395C2E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566E412" w14:textId="27306292" w:rsidR="00B73859" w:rsidRPr="00B73859" w:rsidRDefault="00B73859" w:rsidP="00B73859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(14)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Hensleigh, L. K.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Nguyen, N. P.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Moore, G. F.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B73859">
        <w:rPr>
          <w:rFonts w:ascii="Calibri" w:eastAsia="Times New Roman" w:hAnsi="Calibri" w:cs="Calibri"/>
          <w:b/>
          <w:bCs/>
          <w:noProof/>
          <w:color w:val="0563C1"/>
          <w:kern w:val="0"/>
          <w:sz w:val="24"/>
          <w:szCs w:val="24"/>
          <w:lang w:eastAsia="en-US"/>
        </w:rPr>
        <w:t>Shedding More Light on Solar Photochemistry: Wavelength-Resolving How Fluxes of Chemical Substrates, Electrons, and Photons Establish Photoelectrosynthetic Turnover Frequencies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B73859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2024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(submitted).</w:t>
      </w:r>
    </w:p>
    <w:p w14:paraId="3FB2D696" w14:textId="127EC911" w:rsidR="00672C92" w:rsidRDefault="00B73859" w:rsidP="00B73859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(13)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Menzel, J. P.; Armada, N.; Reyes Cruz, E. A.; Nannenga, B. L.; Batista, V. S.; Moore, G. F.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B73859">
        <w:rPr>
          <w:rFonts w:ascii="Calibri" w:eastAsia="Times New Roman" w:hAnsi="Calibri" w:cs="Calibri"/>
          <w:b/>
          <w:bCs/>
          <w:noProof/>
          <w:color w:val="0070C0"/>
          <w:kern w:val="0"/>
          <w:sz w:val="24"/>
          <w:szCs w:val="24"/>
          <w:lang w:eastAsia="en-US"/>
        </w:rPr>
        <w:t>Breaking a Molecular Scaling Relationship using an Iron-Iron Fused Porphyrin Electrocatalyst for Oxygen Reduction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B73859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</w:t>
      </w:r>
      <w:r w:rsidR="00AC3C43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4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(under revision).</w:t>
      </w:r>
    </w:p>
    <w:p w14:paraId="6C91A046" w14:textId="1A2CA4A9" w:rsidR="007804E8" w:rsidRDefault="007804E8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(12)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Nguyen, N. P.; Hensleigh, L. K.; 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Reyes Cruz, E. A.; Moore, G. F.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9" w:history="1">
        <w:r w:rsidRPr="00006EDF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Degrade-Repair Cycle of a Fuel-Forming Photoelectrode</w:t>
        </w:r>
      </w:hyperlink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7804E8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ACS Appl. Energ</w:t>
      </w:r>
      <w:r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y</w:t>
      </w:r>
      <w:r w:rsidRPr="007804E8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 xml:space="preserve"> Mater.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7804E8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2022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656837"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5, 13128–13133</w:t>
      </w:r>
      <w:r w:rsid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Cover Article).</w:t>
      </w:r>
    </w:p>
    <w:p w14:paraId="382ECD93" w14:textId="45AE32DF" w:rsidR="00BC6D50" w:rsidRDefault="00BC6D50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Reyes Cruz, E. A.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Wadsworth, B. L.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Nguyen, N. P.; Hensleigh, L. K.; Khusnutdinova, D.; Beiler, A. M.; Moore, G. F.* </w:t>
      </w:r>
      <w:hyperlink r:id="rId10" w:history="1">
        <w:r w:rsidR="00AE56C7" w:rsidRPr="00006EDF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Molecular-Modified Photocathodes for Applications in Artificial Photosynthesis and Solar-to-Fuel Technologies</w:t>
        </w:r>
      </w:hyperlink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AE56C7" w:rsidRPr="00AE56C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Chem. Rev.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AE56C7" w:rsidRPr="00AE56C7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2022</w:t>
      </w:r>
      <w:r w:rsidR="007804E8"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="00656837"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656837" w:rsidRPr="0065683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122</w:t>
      </w:r>
      <w:r w:rsidR="00656837"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16051–16109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Cover article</w:t>
      </w:r>
      <w:r w:rsidR="002620BE" w:rsidRP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7600D666" w14:textId="57996A4C" w:rsidR="00AE56C7" w:rsidRDefault="00AE56C7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(10)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Wadsworth, B. L.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vertAlign w:val="superscript"/>
          <w:lang w:eastAsia="en-US"/>
        </w:rPr>
        <w:t>‡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Moore, G. F.</w:t>
      </w:r>
      <w:r w:rsidR="002620BE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1" w:history="1">
        <w:r w:rsidRPr="00006EDF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Parallels Between Enzyme Catalysis, Electrocatalysis, and Photoelectrosynthesis</w:t>
        </w:r>
      </w:hyperlink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AE56C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Chem Catalysis.</w:t>
      </w:r>
      <w:r w:rsidRPr="00AE56C7">
        <w:rPr>
          <w:rFonts w:ascii="Calibri" w:eastAsia="Times New Roman" w:hAnsi="Calibri" w:cs="Calibri"/>
          <w:i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AE56C7"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lang w:eastAsia="en-US"/>
        </w:rPr>
        <w:t>2021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Pr="00AE56C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1</w:t>
      </w:r>
      <w:r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978-996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2E6D8789" w14:textId="4CD01B8B" w:rsidR="00843573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lastRenderedPageBreak/>
        <w:t>(9)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Reyes Cruz, E. A.; </w:t>
      </w:r>
      <w:r w:rsidR="00FC479B" w:rsidRPr="00201C4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Wadsworth, B. L.; Khusnutdinova, D.; Karcher, T.; Landrot, G.; Lasalle-Kaiser, B.*; Moore, G. F.* </w:t>
      </w:r>
      <w:hyperlink r:id="rId12" w:history="1">
        <w:r w:rsidR="00FC479B" w:rsidRPr="00006EDF">
          <w:rPr>
            <w:rStyle w:val="Hyperlink"/>
            <w:rFonts w:ascii="Calibri" w:hAnsi="Calibri" w:cs="Calibri"/>
            <w:b/>
            <w:bCs/>
            <w:sz w:val="24"/>
            <w:szCs w:val="36"/>
            <w:u w:val="none"/>
          </w:rPr>
          <w:t>Six-Electron Chemistry of a Binuclear Fe(III) Fused Porphyrin</w:t>
        </w:r>
      </w:hyperlink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FC479B" w:rsidRPr="00201C48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ChemElectroChem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FC479B" w:rsidRPr="00201C48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2021</w:t>
      </w:r>
      <w:r w:rsidR="004F0BC3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,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AE56C7" w:rsidRPr="00AE56C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8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3614-3620 </w:t>
      </w:r>
      <w:r w:rsidR="00D775C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Invited </w:t>
      </w:r>
      <w:r w:rsidR="00D775C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a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rticle </w:t>
      </w:r>
      <w:r w:rsidR="00D775C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h</w:t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onoring Jean-Michel Savéant</w:t>
      </w:r>
      <w:r w:rsidR="004F0BC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/ 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Cover article</w:t>
      </w:r>
      <w:r w:rsidR="00D775C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 w:rsidR="004F0BC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72DBDF48" w14:textId="49F71DBB" w:rsidR="00843573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(8)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FC479B" w:rsidRP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Wadsworth, B. L.; Reyes Cruz, E. a.; Nguyen, N. P., Hensleigh, L. H.; Karcher, T.; Moore, G. F.* </w:t>
      </w:r>
      <w:hyperlink r:id="rId13" w:history="1">
        <w:proofErr w:type="spellStart"/>
        <w:r w:rsidR="00FC479B" w:rsidRPr="00006EDF">
          <w:rPr>
            <w:rStyle w:val="Hyperlink"/>
            <w:rFonts w:ascii="Calibri" w:hAnsi="Calibri" w:cs="Calibri"/>
            <w:b/>
            <w:bCs/>
            <w:sz w:val="24"/>
            <w:szCs w:val="28"/>
            <w:u w:val="none"/>
          </w:rPr>
          <w:t>Photoelectrochemistry</w:t>
        </w:r>
        <w:proofErr w:type="spellEnd"/>
        <w:r w:rsidR="00FC479B" w:rsidRPr="00006EDF">
          <w:rPr>
            <w:rStyle w:val="Hyperlink"/>
            <w:rFonts w:ascii="Calibri" w:hAnsi="Calibri" w:cs="Calibri"/>
            <w:b/>
            <w:bCs/>
            <w:sz w:val="24"/>
            <w:szCs w:val="28"/>
            <w:u w:val="none"/>
          </w:rPr>
          <w:t xml:space="preserve"> of metalloporphyrin-modified </w:t>
        </w:r>
        <w:proofErr w:type="spellStart"/>
        <w:r w:rsidR="00FC479B" w:rsidRPr="00006EDF">
          <w:rPr>
            <w:rStyle w:val="Hyperlink"/>
            <w:rFonts w:ascii="Calibri" w:hAnsi="Calibri" w:cs="Calibri"/>
            <w:b/>
            <w:bCs/>
            <w:sz w:val="24"/>
            <w:szCs w:val="28"/>
            <w:u w:val="none"/>
          </w:rPr>
          <w:t>GaP</w:t>
        </w:r>
        <w:proofErr w:type="spellEnd"/>
        <w:r w:rsidR="00FC479B" w:rsidRPr="00006EDF">
          <w:rPr>
            <w:rStyle w:val="Hyperlink"/>
            <w:rFonts w:ascii="Calibri" w:hAnsi="Calibri" w:cs="Calibri"/>
            <w:b/>
            <w:bCs/>
            <w:sz w:val="24"/>
            <w:szCs w:val="28"/>
            <w:u w:val="none"/>
          </w:rPr>
          <w:t xml:space="preserve"> semiconductors</w:t>
        </w:r>
      </w:hyperlink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FC479B" w:rsidRPr="00FC479B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Photosynth. Res.</w:t>
      </w:r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AE56C7" w:rsidRPr="00AE56C7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2022</w:t>
      </w:r>
      <w:r w:rsidR="00AE56C7" w:rsidRPr="00AE56C7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, 151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</w:t>
      </w:r>
      <w:r w:rsidR="00656837" w:rsidRPr="0065683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 w:rsidR="00AE56C7" w:rsidRPr="00AE56C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10</w:t>
      </w:r>
      <w:r w:rsidR="00FC479B" w:rsidRPr="00AE56C7">
        <w:rPr>
          <w:rFonts w:ascii="Segoe UI" w:hAnsi="Segoe UI" w:cs="Segoe UI"/>
          <w:color w:val="333333"/>
          <w:shd w:val="clear" w:color="auto" w:fill="FCFCFC"/>
        </w:rPr>
        <w:t xml:space="preserve"> </w:t>
      </w:r>
      <w:r w:rsidR="00B4138B" w:rsidRPr="00B46CD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B04F88" w:rsidRPr="00B46CD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Invited contribution for a s</w:t>
      </w:r>
      <w:r w:rsidR="00B4138B" w:rsidRPr="00B46CD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pecial issue co-edited by Elizabeth Young and Gary F. Moore on </w:t>
      </w:r>
      <w:r w:rsidR="00B46CD6" w:rsidRPr="00B46CD6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“</w:t>
      </w:r>
      <w:r w:rsidR="00B4138B" w:rsidRPr="00B46CD6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Photochemistry and Electrochemistry of Natural and Artificial Photosynthesis</w:t>
      </w:r>
      <w:r w:rsidR="00B46CD6" w:rsidRPr="00B46CD6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”</w:t>
      </w:r>
      <w:r w:rsidR="00B4138B" w:rsidRPr="009F00A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 w:rsidR="004F0BC3" w:rsidRPr="009F00A1">
        <w:rPr>
          <w:rFonts w:ascii="Segoe UI" w:hAnsi="Segoe UI" w:cs="Segoe UI"/>
          <w:color w:val="333333"/>
          <w:shd w:val="clear" w:color="auto" w:fill="FCFCFC"/>
        </w:rPr>
        <w:t>.</w:t>
      </w:r>
    </w:p>
    <w:p w14:paraId="656B3D76" w14:textId="2E17A022" w:rsidR="00E84702" w:rsidRPr="00E84702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 w:rsidR="00B53A9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7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Nguyen, N. P.; Wadsworth, B. L.; 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Reyes Cruz, E. A.; Moore, G. F.</w:t>
      </w:r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4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Understanding and Controlling the Performance-Limiting Steps of Catalyst-Modified Semiconductors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J. Phys. Chem. Lett.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9B7CE4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2021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12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199–</w:t>
      </w:r>
      <w:r w:rsid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2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03.</w:t>
      </w:r>
    </w:p>
    <w:p w14:paraId="50BBFB1E" w14:textId="486918C8" w:rsidR="00E84702" w:rsidRPr="00E84702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(6)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Wadsworth, B. L.; 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Nguyen, N. P.; Reyes Cruz, E. A.; Moore, G. F.</w:t>
      </w:r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5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Electrochemistry of Polymeric Cobaloxime-Containing Assemblies in Organic and Aqueous Solvents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ECS J. Solid State Sci. Technol.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9B7CE4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2020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9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061018</w:t>
      </w:r>
      <w:r w:rsidR="00CE347C" w:rsidRPr="00CE347C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(Invited contribution for a special issue in honor of Karl M. Kadish)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569DA123" w14:textId="2DCE1F0B" w:rsidR="00E84702" w:rsidRPr="009B7CE4" w:rsidRDefault="003C6F16" w:rsidP="003C6F16">
      <w:pPr>
        <w:widowControl/>
        <w:spacing w:after="24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(5)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Wadsworth, B. L.; Nguyen, N. P.; 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Beiler, A. M.; Moore, G. F.</w:t>
      </w:r>
      <w:r w:rsidR="00FC479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6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Addressing the Origin of Photocurrents and Fuel Production Activities in Catalyst-Modified Semiconductor Electrodes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ACS Appl. Energy Mater.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9B7CE4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2020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3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7512–7519</w:t>
      </w:r>
      <w:r w:rsidR="00CE347C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</w:t>
      </w:r>
      <w:r w:rsidR="00B4138B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C</w:t>
      </w:r>
      <w:r w:rsidR="00CE347C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over article)</w:t>
      </w:r>
      <w:r w:rsidR="002620BE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65C8FEE6" w14:textId="63968754" w:rsidR="009B7CE4" w:rsidRPr="00843573" w:rsidRDefault="009B7CE4" w:rsidP="00843573">
      <w:pPr>
        <w:spacing w:after="120"/>
        <w:ind w:left="360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843573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At the University of Tokyo</w:t>
      </w:r>
      <w:r w:rsidR="00395C2E" w:rsidRPr="00843573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783BA37D" w14:textId="28A2DFB1" w:rsidR="00E84702" w:rsidRPr="00E84702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3C6F1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4</w:t>
      </w:r>
      <w:r w:rsidRPr="003C6F1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 w:rsidRPr="003C6F16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Zhu, W.; Salles, R.; Miyachi, M.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Yamanoi, Y.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Ikuta, T.; Maehashi, K.; Tomo, T.; Nishihara, H.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7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Photosensing System Using Photosystem I and Gold Nanoparticle on Graphene Field-Effect Transistor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ACS Appl. Mater. Interfaces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9B7CE4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2019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11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42773–42779.</w:t>
      </w:r>
    </w:p>
    <w:p w14:paraId="22FBE235" w14:textId="02D264FD" w:rsidR="00E84702" w:rsidRPr="00E84702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(3)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Henriksson, A.; 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Maeda, H.; Miyachi, M.; Yamanoi, Y.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Nishihara, H.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8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Attachment Chemistry of Aromatic Compounds on a Silicon(100)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Surface.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Surf. Sci.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9B7CE4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2018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9B7CE4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669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140–144</w:t>
      </w:r>
      <w:r w:rsid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3421BF08" w14:textId="5D182864" w:rsidR="00E84702" w:rsidRPr="00E84702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(2)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Miyachi, M.; Okuzono, K.; 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Ikehira, S.; Tomo, T.; Allakhverdiev, S. I.; Yamanoi, Y.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Nishihara, H.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19" w:history="1">
        <w:r w:rsidR="009B7CE4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Photochemical hydrogen evolution by combining cyanobacterial photosystem I and a platinum nanoparticle-terminated molecular wire</w:t>
        </w:r>
      </w:hyperlink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9B7CE4" w:rsidRPr="00D06649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Chem. Lett.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9B7CE4" w:rsidRPr="00D06649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2017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9B7CE4" w:rsidRPr="00D06649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46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1479</w:t>
      </w:r>
      <w:r w:rsidR="00D06649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 w:rsidR="009B7CE4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1481.</w:t>
      </w:r>
    </w:p>
    <w:p w14:paraId="0D722E88" w14:textId="142960B3" w:rsidR="0082695F" w:rsidRDefault="003C6F16" w:rsidP="003C6F16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lastRenderedPageBreak/>
        <w:t>(1)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Miyachi, M.; Ikehira, S.; 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Yamanoi, Y.</w:t>
      </w:r>
      <w:r w:rsidR="0049712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Yamada, M.; Iwai, M.; Tomo, T.; Allakhverdiev, S. I.; Nishihara, H.</w:t>
      </w:r>
      <w:r w:rsidR="00CC517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*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hyperlink r:id="rId20" w:history="1">
        <w:r w:rsidR="00D06649" w:rsidRPr="00962436">
          <w:rPr>
            <w:rStyle w:val="Hyperlink"/>
            <w:rFonts w:ascii="Calibri" w:eastAsia="Times New Roman" w:hAnsi="Calibri" w:cs="Calibri"/>
            <w:b/>
            <w:bCs/>
            <w:noProof/>
            <w:kern w:val="0"/>
            <w:sz w:val="24"/>
            <w:szCs w:val="24"/>
            <w:u w:val="none"/>
            <w:lang w:eastAsia="en-US"/>
          </w:rPr>
          <w:t>Photocurrent Generation of Reconstituted Photosystem II on Self-Assembled Gold Film</w:t>
        </w:r>
      </w:hyperlink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="00D06649" w:rsidRPr="00D06649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Langmuir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D06649" w:rsidRPr="00D06649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2017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 w:rsidR="00D06649" w:rsidRPr="00D06649">
        <w:rPr>
          <w:rFonts w:ascii="Calibri" w:eastAsia="Times New Roman" w:hAnsi="Calibri" w:cs="Calibri"/>
          <w:i/>
          <w:iCs/>
          <w:noProof/>
          <w:color w:val="000000"/>
          <w:kern w:val="0"/>
          <w:sz w:val="24"/>
          <w:szCs w:val="24"/>
          <w:lang w:eastAsia="en-US"/>
        </w:rPr>
        <w:t>33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1351</w:t>
      </w:r>
      <w:r w:rsidR="00D06649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 w:rsidR="00D06649" w:rsidRPr="00D0664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1358.</w:t>
      </w:r>
    </w:p>
    <w:p w14:paraId="540E54C3" w14:textId="77777777" w:rsidR="00CC5171" w:rsidRPr="00CC5171" w:rsidRDefault="00CC5171" w:rsidP="00CC5171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CC5171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en-US"/>
        </w:rPr>
        <w:t>‡</w:t>
      </w:r>
      <w:r w:rsidRPr="00CC5171">
        <w:rPr>
          <w:rFonts w:ascii="Calibri" w:eastAsia="Times New Roman" w:hAnsi="Calibri" w:cs="Calibri"/>
          <w:kern w:val="0"/>
          <w:sz w:val="24"/>
          <w:szCs w:val="24"/>
          <w:lang w:eastAsia="en-US"/>
        </w:rPr>
        <w:t xml:space="preserve"> = Contributed equally</w:t>
      </w:r>
    </w:p>
    <w:p w14:paraId="126042BA" w14:textId="44D68F09" w:rsidR="00CC5171" w:rsidRPr="00CC5171" w:rsidRDefault="00CC5171" w:rsidP="00CC5171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CC5171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* = Corresponding author</w:t>
      </w:r>
    </w:p>
    <w:p w14:paraId="3B4E6BA3" w14:textId="5C1B6D18" w:rsidR="0049038C" w:rsidRPr="00155DF0" w:rsidRDefault="00B92328" w:rsidP="00D616BA">
      <w:pPr>
        <w:spacing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Conference</w:t>
      </w:r>
      <w:r w:rsidR="00D0664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Presentations</w:t>
      </w:r>
    </w:p>
    <w:p w14:paraId="4C0894AC" w14:textId="4A57BA72" w:rsidR="00AC3C43" w:rsidRDefault="00AC3C43" w:rsidP="00656837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(13)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Menzel, J. P.; Armada, N.; Reyes Cruz, E. A.; Nannenga, B. L.; Batista, V. S.; Moore, G. F.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Breaking a Molecular Scaling Relationship using an Iron-Iron Fused Porphyrin Electrocatalyst for Oxygen Reduction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AC3C43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Renewable Energy: Solar Fuels Gordon Research Conference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February 2024 (Poster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Presentation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2DA7A18B" w14:textId="10B61C6C" w:rsidR="00E31D24" w:rsidRDefault="00E31D24" w:rsidP="00E31D24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(13)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B73859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Menzel, J. P.; Armada, N.; Reyes Cruz, E. A.; Nannenga, B. L.; Batista, V. S.; Moore, G. F.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Breaking a Molecular Scaling Relationship using an Iron-Iron Fused Porphyrin Electrocatalyst for Oxygen Reduction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</w:t>
      </w:r>
      <w:r w:rsidRPr="00AC3C43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 xml:space="preserve">Renewable Energy: Solar Fuels Gordon Research </w:t>
      </w: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Seminar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February 2024 (Poster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Presentation</w:t>
      </w:r>
      <w:r w:rsidRPr="00AC3C43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60D25E2A" w14:textId="24F4525E" w:rsidR="00FC0AD2" w:rsidRDefault="00FC0AD2" w:rsidP="00656837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(12)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FC0A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</w:t>
      </w:r>
      <w:r w:rsidRPr="00FC0A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Reyes Cruz, E. A.; Nguyen, N. P.; Hensleigh, L. K.; Moore, G. F</w:t>
      </w:r>
      <w:r w:rsidRPr="00FC0A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. Breaking an Iron Law in Electrocatalysis. </w:t>
      </w:r>
      <w:r w:rsidRPr="00FC0AD2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Biodesign Institute Fusion 2023</w:t>
      </w:r>
      <w:r w:rsidRPr="00FC0A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April 2023 (Poster Presentation).</w:t>
      </w:r>
    </w:p>
    <w:p w14:paraId="79AC1AB3" w14:textId="39C8A0EC" w:rsidR="00656837" w:rsidRDefault="00656837" w:rsidP="00656837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</w:t>
      </w:r>
      <w:r w:rsidR="00CA43F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Wadsworth. B. L; Moore, G. F. Parallels between enzymatic catalysis, electrocatalysis, and semiconductor photoelectrosynthesis. </w:t>
      </w: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2023 I-APS Meeting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January 2023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(Poster Presentation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).</w:t>
      </w:r>
    </w:p>
    <w:p w14:paraId="694E5264" w14:textId="4B5A1843" w:rsidR="00656837" w:rsidRDefault="00656837" w:rsidP="00656837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(10)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  <w:t xml:space="preserve"> 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Reyes Cruz, E. A.; Nguyen, N. P.; Hensleigh, L. K.; Moore, G. F. Strategies for Breaking Molecular Scaling Relationships in Electrocatalysis. </w:t>
      </w:r>
      <w:r w:rsidR="00CA43F1" w:rsidRPr="00CA43F1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2nd Workshop on Artificial Photosynthesis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CA43F1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November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2022 (Poster Presentation</w:t>
      </w:r>
      <w:r w:rsidR="000E2220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0E2220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Virtual</w:t>
      </w:r>
      <w:r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).</w:t>
      </w:r>
    </w:p>
    <w:p w14:paraId="6C8F9FA4" w14:textId="60D58069" w:rsidR="00316F3A" w:rsidRDefault="00316F3A" w:rsidP="007804E8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(9)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7804E8"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</w:t>
      </w:r>
      <w:r w:rsidR="007804E8"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Reyes Cruz, E. A.; Nguyen, N. P.; Hensleigh, L. K.; Moore, G. F. Strategies for Breaking Molecular Scaling Relationships in Electrocatalysis. </w:t>
      </w:r>
      <w:r w:rsidR="007804E8" w:rsidRPr="007804E8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Electron Donor-Acceptor Interactions Gordon Research Conference</w:t>
      </w:r>
      <w:r w:rsid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</w:t>
      </w:r>
      <w:r w:rsidR="007804E8" w:rsidRPr="007804E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August 2022 (Poster Presentation).</w:t>
      </w:r>
    </w:p>
    <w:p w14:paraId="2DEB3A5C" w14:textId="647BB701" w:rsidR="00316F3A" w:rsidRDefault="00316F3A" w:rsidP="007774FD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(8)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Wadsworth. B. L; Moore, G. F. Parallels between enzymatic catalysis, electrocatalysis, and semiconductor photoelectrosynthesis. </w:t>
      </w:r>
      <w:r w:rsidRPr="00316F3A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Winter Poster Session 2021 on Artificial Photosynthesis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December 2021 (Poster Presentation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F44062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Virtual</w:t>
      </w:r>
      <w:r w:rsidRP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).</w:t>
      </w:r>
    </w:p>
    <w:p w14:paraId="53B033C8" w14:textId="27F4346E" w:rsidR="00316F3A" w:rsidRDefault="00316F3A" w:rsidP="007774FD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(7)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Wadsworth, B. L.; Reyes Cruz, E. a.; Nguyen, N. P., Hensleigh, L. H.; Karcher, T.; Moore, G. F. Photoelectrochemistry of metalloporphyrin-modified GaP </w:t>
      </w:r>
      <w:r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lastRenderedPageBreak/>
        <w:t>semiconductors.</w:t>
      </w:r>
      <w:r w:rsidRPr="00F857D2">
        <w:t xml:space="preserve"> </w:t>
      </w:r>
      <w:r w:rsidRPr="00316F3A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ENFL Student Presentation Award Competition in 2021 ACS Fall 2021 Meeting</w:t>
      </w:r>
      <w:r w:rsidRPr="00F857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Virtual Meeting, August 2021</w:t>
      </w: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(Oral Presentation </w:t>
      </w:r>
      <w:r w:rsidR="00F44062">
        <w:rPr>
          <w:rFonts w:ascii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Virtual)</w:t>
      </w:r>
      <w:r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513A9CAC" w14:textId="72050590" w:rsidR="00874DD8" w:rsidRPr="00874DD8" w:rsidRDefault="007774FD" w:rsidP="007774FD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(6)</w:t>
      </w: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874DD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874DD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; Wadsworth, B. L.; Reyes Cruz, E. a.; Nguyen, N. P., Hensleigh, L. H.; Karcher, T.; Moore, G. F. Photoelectrochemistry of metalloporphyrin-modified GaP semiconductors.</w:t>
      </w:r>
      <w:r w:rsidR="00F857D2" w:rsidRPr="00F857D2">
        <w:t xml:space="preserve"> </w:t>
      </w:r>
      <w:r w:rsidR="00F857D2" w:rsidRPr="00F857D2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ACS Fall 2021 National Meeting &amp; Exposition</w:t>
      </w:r>
      <w:r w:rsidR="00F857D2" w:rsidRPr="00F857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Virtual Meeting, August 2021</w:t>
      </w:r>
      <w:r w:rsidR="00F857D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 xml:space="preserve">(Poster Presentation </w:t>
      </w:r>
      <w:r w:rsidR="00F44062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 xml:space="preserve"> Virtual)</w:t>
      </w:r>
      <w:r w:rsidR="00316F3A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01F8705B" w14:textId="6F5B1144" w:rsidR="00D06649" w:rsidRPr="00874DD8" w:rsidRDefault="007774FD" w:rsidP="007774FD">
      <w:pPr>
        <w:widowControl/>
        <w:spacing w:after="120"/>
        <w:ind w:left="720" w:hanging="360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</w:pP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(5)</w:t>
      </w: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, D.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Wadsworth,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B. L.;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Reyes Cruz, 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E. A.; 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Nguyen, 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N. P.; 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Moore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G. F.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Photoelectrochemistry of Metalloporphyrin-Modified Gallium Phosphide Surfaces,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ED05F8" w:rsidRPr="00874DD8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en-US"/>
        </w:rPr>
        <w:t>Materials Research Society Spring Meeting and Exhibit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Virtual Meeting, November 2020</w:t>
      </w:r>
      <w:r w:rsid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 xml:space="preserve">(Poster Presentation </w:t>
      </w:r>
      <w:r w:rsidR="00F44062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 xml:space="preserve"> Virtual)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32FB130C" w14:textId="28B75020" w:rsidR="00D06649" w:rsidRPr="00874DD8" w:rsidRDefault="007774FD" w:rsidP="007774FD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(4)</w:t>
      </w:r>
      <w:r w:rsidRPr="007774F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ab/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u w:val="single"/>
          <w:lang w:eastAsia="en-US"/>
        </w:rPr>
        <w:t>Nishiori, D.</w:t>
      </w:r>
      <w:r w:rsidR="00ED05F8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; </w:t>
      </w:r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Ikuta, T.; Miyachi, M.; Maehashi, K.; </w:t>
      </w:r>
      <w:proofErr w:type="spellStart"/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>Tomo</w:t>
      </w:r>
      <w:proofErr w:type="spellEnd"/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, T.; </w:t>
      </w:r>
      <w:proofErr w:type="spellStart"/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>Yamanoi</w:t>
      </w:r>
      <w:proofErr w:type="spellEnd"/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, Y.; Nishihara, H. A Light Sensor Based on Photosystem I and Graphene FET, </w:t>
      </w:r>
      <w:r w:rsidR="00ED05F8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>8</w:t>
      </w:r>
      <w:r w:rsidR="00ED05F8" w:rsidRPr="00874DD8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ED05F8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Meeting of Molecular Architectonics</w:t>
      </w:r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>, December 2017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 xml:space="preserve"> (Poster Presentation)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651691D8" w14:textId="29DD9926" w:rsidR="00D06649" w:rsidRPr="00874DD8" w:rsidRDefault="007774FD" w:rsidP="007774FD">
      <w:pPr>
        <w:widowControl/>
        <w:spacing w:after="120"/>
        <w:ind w:left="720" w:hanging="360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>(3)</w:t>
      </w: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ab/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  <w:u w:val="single"/>
        </w:rPr>
        <w:t>Nishiori, D.</w:t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; Miyachi, M.; </w:t>
      </w:r>
      <w:proofErr w:type="spellStart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Okuzono</w:t>
      </w:r>
      <w:proofErr w:type="spellEnd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K.; </w:t>
      </w:r>
      <w:proofErr w:type="spellStart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Yamanoi</w:t>
      </w:r>
      <w:proofErr w:type="spellEnd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Y.; </w:t>
      </w:r>
      <w:proofErr w:type="spellStart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Tomo</w:t>
      </w:r>
      <w:proofErr w:type="spellEnd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T.; Iwai, M.; </w:t>
      </w:r>
      <w:proofErr w:type="spellStart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Allakhverdiev</w:t>
      </w:r>
      <w:proofErr w:type="spellEnd"/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S. I.; Nishihara, H. Photochemical Hydrogen Evolution with Cyanobacterial Photosystem I - Platinum nanoparticle Hybrid Systems, </w:t>
      </w:r>
      <w:r w:rsidR="00ED05F8" w:rsidRPr="00874DD8">
        <w:rPr>
          <w:rFonts w:ascii="Calibri" w:eastAsia="PMingLiU-ExtB" w:hAnsi="Calibri" w:cs="Calibri"/>
          <w:b/>
          <w:bCs/>
          <w:color w:val="000000" w:themeColor="text1"/>
          <w:sz w:val="24"/>
          <w:szCs w:val="24"/>
        </w:rPr>
        <w:t>The 5</w:t>
      </w:r>
      <w:r w:rsidR="00ED05F8" w:rsidRPr="00874DD8">
        <w:rPr>
          <w:rFonts w:ascii="Calibri" w:eastAsia="PMingLiU-ExtB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ED05F8" w:rsidRPr="00874DD8">
        <w:rPr>
          <w:rFonts w:ascii="Calibri" w:eastAsia="PMingLiU-ExtB" w:hAnsi="Calibri" w:cs="Calibri"/>
          <w:b/>
          <w:bCs/>
          <w:color w:val="000000" w:themeColor="text1"/>
          <w:sz w:val="24"/>
          <w:szCs w:val="24"/>
        </w:rPr>
        <w:t xml:space="preserve"> Ito International Research Conferences</w:t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, November 2017</w:t>
      </w:r>
      <w:r w:rsidR="00316F3A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 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>(Poster Presentation)</w:t>
      </w:r>
      <w:r w:rsidR="00D06649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2DE5FE2F" w14:textId="30D072B5" w:rsidR="00D06649" w:rsidRPr="00874DD8" w:rsidRDefault="007774FD" w:rsidP="007774FD">
      <w:pPr>
        <w:widowControl/>
        <w:spacing w:after="120"/>
        <w:ind w:left="720" w:hanging="360"/>
        <w:rPr>
          <w:rFonts w:ascii="Calibri" w:eastAsia="Times New Roman" w:hAnsi="Calibri" w:cs="Calibri"/>
          <w:b/>
          <w:bCs/>
          <w:kern w:val="0"/>
          <w:sz w:val="24"/>
          <w:szCs w:val="24"/>
          <w:lang w:eastAsia="en-US"/>
        </w:rPr>
      </w:pP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>(2)</w:t>
      </w: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ab/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  <w:u w:val="single"/>
        </w:rPr>
        <w:t>Nishiori, D.</w:t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; Miyachi, M. </w:t>
      </w:r>
      <w:proofErr w:type="spellStart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Okuzono</w:t>
      </w:r>
      <w:proofErr w:type="spellEnd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K.; </w:t>
      </w:r>
      <w:proofErr w:type="spellStart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Yamanoi</w:t>
      </w:r>
      <w:proofErr w:type="spellEnd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Y.; </w:t>
      </w:r>
      <w:proofErr w:type="spellStart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Tomo</w:t>
      </w:r>
      <w:proofErr w:type="spellEnd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, T.; Iwai, M.; </w:t>
      </w:r>
      <w:proofErr w:type="spellStart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Allakhverdiev</w:t>
      </w:r>
      <w:proofErr w:type="spellEnd"/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, S. I.; Nishihara, H.</w:t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 </w:t>
      </w:r>
      <w:r w:rsidR="00ED05F8" w:rsidRPr="00874DD8">
        <w:rPr>
          <w:rFonts w:ascii="Calibri" w:hAnsi="Calibri" w:cs="Calibri"/>
          <w:color w:val="000000" w:themeColor="text1"/>
          <w:sz w:val="24"/>
          <w:szCs w:val="24"/>
        </w:rPr>
        <w:t>Photochemical hydrogen evolution with cyanobacterial photosystem I–platinum nanoparticle hybrid systems</w:t>
      </w:r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,</w:t>
      </w:r>
      <w:r w:rsidR="00ED05F8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 xml:space="preserve"> </w:t>
      </w:r>
      <w:r w:rsidR="00ED05F8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8th International Conference </w:t>
      </w:r>
      <w:r w:rsidR="00316F3A">
        <w:rPr>
          <w:rFonts w:ascii="Calibri" w:hAnsi="Calibri" w:cs="Calibri"/>
          <w:b/>
          <w:bCs/>
          <w:color w:val="000000" w:themeColor="text1"/>
          <w:sz w:val="24"/>
          <w:szCs w:val="24"/>
        </w:rPr>
        <w:t>“</w:t>
      </w:r>
      <w:r w:rsidR="00ED05F8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>Photosynthesis and Hydrogen Energy Research for Sustainability-2017</w:t>
      </w:r>
      <w:r w:rsidR="00316F3A">
        <w:rPr>
          <w:rFonts w:ascii="Calibri" w:hAnsi="Calibri" w:cs="Calibri"/>
          <w:b/>
          <w:bCs/>
          <w:color w:val="000000" w:themeColor="text1"/>
          <w:sz w:val="24"/>
          <w:szCs w:val="24"/>
        </w:rPr>
        <w:t>”</w:t>
      </w:r>
      <w:r w:rsidR="005C1EEC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, October</w:t>
      </w:r>
      <w:r w:rsidR="00D616BA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2017</w:t>
      </w:r>
      <w:r w:rsidR="00316F3A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 xml:space="preserve"> </w:t>
      </w:r>
      <w:r w:rsidR="00316F3A">
        <w:rPr>
          <w:rFonts w:ascii="Calibri" w:hAnsi="Calibri" w:cs="Calibri"/>
          <w:color w:val="000000" w:themeColor="text1"/>
          <w:sz w:val="24"/>
          <w:szCs w:val="24"/>
        </w:rPr>
        <w:t>(Poster Presentation)</w:t>
      </w:r>
      <w:r w:rsidR="00D616BA" w:rsidRPr="00874DD8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.</w:t>
      </w:r>
    </w:p>
    <w:p w14:paraId="18BC5B4F" w14:textId="5337AFBA" w:rsidR="00B53A92" w:rsidRPr="0049712D" w:rsidRDefault="007774FD" w:rsidP="007774FD">
      <w:pPr>
        <w:widowControl/>
        <w:spacing w:after="240"/>
        <w:ind w:left="720" w:hanging="360"/>
        <w:rPr>
          <w:rFonts w:ascii="Calibri" w:hAnsi="Calibri" w:cs="Calibri"/>
          <w:color w:val="000000" w:themeColor="text1"/>
          <w:sz w:val="24"/>
          <w:szCs w:val="24"/>
        </w:rPr>
      </w:pP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>(1)</w:t>
      </w:r>
      <w:r w:rsidRPr="007774FD">
        <w:rPr>
          <w:rFonts w:ascii="Calibri" w:eastAsia="PMingLiU-ExtB" w:hAnsi="Calibri" w:cs="Calibri"/>
          <w:color w:val="000000" w:themeColor="text1"/>
          <w:sz w:val="24"/>
          <w:szCs w:val="24"/>
        </w:rPr>
        <w:tab/>
      </w:r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  <w:u w:val="single"/>
        </w:rPr>
        <w:t>Nishiori, D.</w:t>
      </w:r>
      <w:r w:rsidR="005C1EEC" w:rsidRPr="00874DD8">
        <w:rPr>
          <w:rFonts w:ascii="Calibri" w:eastAsia="PMingLiU-ExtB" w:hAnsi="Calibri" w:cs="Calibri"/>
          <w:color w:val="000000" w:themeColor="text1"/>
          <w:sz w:val="24"/>
          <w:szCs w:val="24"/>
        </w:rPr>
        <w:t>; Miyachi, M.</w:t>
      </w:r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Ikehira</w:t>
      </w:r>
      <w:proofErr w:type="spellEnd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, S.; Liu, W.; </w:t>
      </w:r>
      <w:proofErr w:type="spellStart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Yamanoi</w:t>
      </w:r>
      <w:proofErr w:type="spellEnd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, Y.; Yamada, M.; Iwai, M.; </w:t>
      </w:r>
      <w:proofErr w:type="spellStart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Tomo</w:t>
      </w:r>
      <w:proofErr w:type="spellEnd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, T.; </w:t>
      </w:r>
      <w:proofErr w:type="spellStart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Allakhverdiev</w:t>
      </w:r>
      <w:proofErr w:type="spellEnd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, S. I.; Nishihara, H.</w:t>
      </w:r>
      <w:r w:rsidR="00150C31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Constructio</w:t>
      </w:r>
      <w:r w:rsidR="00150C31" w:rsidRPr="00874DD8">
        <w:rPr>
          <w:rFonts w:ascii="Calibri" w:hAnsi="Calibri" w:cs="Calibri"/>
          <w:color w:val="000000" w:themeColor="text1"/>
          <w:sz w:val="24"/>
          <w:szCs w:val="24"/>
        </w:rPr>
        <w:t>n</w:t>
      </w:r>
      <w:proofErr w:type="gramEnd"/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 xml:space="preserve"> and electrochemical analysis of Photosystem II – Platinum nanoparticle complex linked by a molecular wire, </w:t>
      </w:r>
      <w:r w:rsidR="005C1EEC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>19</w:t>
      </w:r>
      <w:r w:rsidR="005C1EEC" w:rsidRPr="00874DD8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5C1EEC" w:rsidRPr="00874D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Annual meeting of The Photobiology Association of Japan</w:t>
      </w:r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, September 2016</w:t>
      </w:r>
      <w:r w:rsidR="002620BE">
        <w:rPr>
          <w:rFonts w:ascii="Calibri" w:hAnsi="Calibri" w:cs="Calibri"/>
          <w:color w:val="000000" w:themeColor="text1"/>
          <w:sz w:val="24"/>
          <w:szCs w:val="24"/>
        </w:rPr>
        <w:t xml:space="preserve"> (Poster Presentation)</w:t>
      </w:r>
      <w:r w:rsidR="005C1EEC" w:rsidRPr="00874DD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9DB52E5" w14:textId="1A14AF6C" w:rsidR="0049038C" w:rsidRPr="005C1EEC" w:rsidRDefault="005C1EEC" w:rsidP="00150C31">
      <w:pPr>
        <w:spacing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C1EEC">
        <w:rPr>
          <w:rFonts w:ascii="Calibri" w:hAnsi="Calibri" w:cs="Calibri"/>
          <w:b/>
          <w:bCs/>
          <w:color w:val="000000" w:themeColor="text1"/>
          <w:sz w:val="24"/>
          <w:szCs w:val="24"/>
        </w:rPr>
        <w:t>Teaching Experience</w:t>
      </w:r>
    </w:p>
    <w:p w14:paraId="269A738A" w14:textId="62E9F7ED" w:rsidR="005C1EEC" w:rsidRDefault="005C1EEC" w:rsidP="007774FD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5C1EEC">
        <w:rPr>
          <w:rFonts w:ascii="Calibri" w:hAnsi="Calibri" w:cs="Calibri"/>
          <w:color w:val="000000" w:themeColor="text1"/>
          <w:sz w:val="24"/>
          <w:szCs w:val="24"/>
        </w:rPr>
        <w:t>Arizona State University, Tempe, Arizona (2018</w:t>
      </w:r>
      <w:r w:rsidR="00D616BA" w:rsidRPr="009B7CE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US"/>
        </w:rPr>
        <w:t>–</w:t>
      </w:r>
      <w:r>
        <w:rPr>
          <w:rFonts w:ascii="Calibri" w:hAnsi="Calibri" w:cs="Calibri"/>
          <w:color w:val="000000" w:themeColor="text1"/>
          <w:sz w:val="24"/>
          <w:szCs w:val="24"/>
        </w:rPr>
        <w:t>2020</w:t>
      </w:r>
      <w:r w:rsidRPr="005C1EEC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44D92274" w14:textId="69C67816" w:rsidR="00D616BA" w:rsidRDefault="00D616BA" w:rsidP="007774FD">
      <w:pPr>
        <w:ind w:left="72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Graduate Teaching Assistant</w:t>
      </w:r>
    </w:p>
    <w:p w14:paraId="7DF9DB20" w14:textId="32AA0D7A" w:rsidR="00D616BA" w:rsidRDefault="00D616BA" w:rsidP="007774FD">
      <w:pPr>
        <w:pStyle w:val="ListParagraph"/>
        <w:numPr>
          <w:ilvl w:val="0"/>
          <w:numId w:val="7"/>
        </w:numPr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CHM 114 General Chemistry Laboratory</w:t>
      </w:r>
    </w:p>
    <w:p w14:paraId="5E0285A8" w14:textId="5C7E16D7" w:rsidR="00D616BA" w:rsidRPr="00150C31" w:rsidRDefault="00D616BA" w:rsidP="007774FD">
      <w:pPr>
        <w:pStyle w:val="ListParagraph"/>
        <w:numPr>
          <w:ilvl w:val="0"/>
          <w:numId w:val="7"/>
        </w:numPr>
        <w:spacing w:after="240"/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CHM 116 General Chemistry Laboratory</w:t>
      </w:r>
    </w:p>
    <w:p w14:paraId="1E0803F2" w14:textId="3726DD48" w:rsidR="00280268" w:rsidRDefault="005C1EEC" w:rsidP="00D616BA">
      <w:pPr>
        <w:spacing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Outreach Activities</w:t>
      </w:r>
    </w:p>
    <w:p w14:paraId="11674B79" w14:textId="5A84645C" w:rsidR="007D12C6" w:rsidRDefault="007D12C6" w:rsidP="007774FD">
      <w:pPr>
        <w:spacing w:after="120"/>
        <w:ind w:left="72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(3)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D12C6">
        <w:rPr>
          <w:rFonts w:ascii="Calibri" w:hAnsi="Calibri" w:cs="Calibri"/>
          <w:color w:val="000000" w:themeColor="text1"/>
          <w:sz w:val="24"/>
          <w:szCs w:val="24"/>
        </w:rPr>
        <w:t>Arizona State University</w:t>
      </w:r>
      <w:r>
        <w:rPr>
          <w:rFonts w:ascii="Calibri" w:hAnsi="Calibri" w:cs="Calibri"/>
          <w:color w:val="000000" w:themeColor="text1"/>
          <w:sz w:val="24"/>
          <w:szCs w:val="24"/>
        </w:rPr>
        <w:t>’</w:t>
      </w:r>
      <w:r w:rsidRPr="007D12C6">
        <w:rPr>
          <w:rFonts w:ascii="Calibri" w:hAnsi="Calibri" w:cs="Calibri"/>
          <w:color w:val="000000" w:themeColor="text1"/>
          <w:sz w:val="24"/>
          <w:szCs w:val="24"/>
        </w:rPr>
        <w:t>s Open Door Event volunteer, Tempe, AZ (2023)</w:t>
      </w:r>
    </w:p>
    <w:p w14:paraId="6903D35F" w14:textId="572CD31E" w:rsidR="005C1EEC" w:rsidRPr="007774FD" w:rsidRDefault="007774FD" w:rsidP="007774FD">
      <w:pPr>
        <w:spacing w:after="120"/>
        <w:ind w:left="72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(2)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5C1EEC" w:rsidRPr="007774FD">
        <w:rPr>
          <w:rFonts w:ascii="Calibri" w:hAnsi="Calibri" w:cs="Calibri"/>
          <w:color w:val="000000" w:themeColor="text1"/>
          <w:sz w:val="24"/>
          <w:szCs w:val="24"/>
        </w:rPr>
        <w:t>2019 MRS Spring Meeting &amp; Exhibit Symposium Assistant</w:t>
      </w:r>
      <w:r w:rsidR="007D12C6">
        <w:rPr>
          <w:rFonts w:ascii="Calibri" w:hAnsi="Calibri" w:cs="Calibri"/>
          <w:color w:val="000000" w:themeColor="text1"/>
          <w:sz w:val="24"/>
          <w:szCs w:val="24"/>
        </w:rPr>
        <w:t>, Phoenix, AZ</w:t>
      </w:r>
      <w:r w:rsidR="0016465E" w:rsidRPr="007774FD">
        <w:rPr>
          <w:rFonts w:ascii="Calibri" w:hAnsi="Calibri" w:cs="Calibri"/>
          <w:color w:val="000000" w:themeColor="text1"/>
          <w:sz w:val="24"/>
          <w:szCs w:val="24"/>
        </w:rPr>
        <w:t xml:space="preserve"> (2019)</w:t>
      </w:r>
    </w:p>
    <w:p w14:paraId="5623A428" w14:textId="5C2F3CB3" w:rsidR="00593609" w:rsidRPr="007774FD" w:rsidRDefault="007774FD" w:rsidP="007774FD">
      <w:pPr>
        <w:spacing w:after="120"/>
        <w:ind w:left="72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(1)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5C1EEC" w:rsidRPr="007774FD">
        <w:rPr>
          <w:rFonts w:ascii="Calibri" w:hAnsi="Calibri" w:cs="Calibri"/>
          <w:color w:val="000000" w:themeColor="text1"/>
          <w:sz w:val="24"/>
          <w:szCs w:val="24"/>
        </w:rPr>
        <w:t>NPO Matching Hongo</w:t>
      </w:r>
      <w:r w:rsidR="007D12C6">
        <w:rPr>
          <w:rFonts w:ascii="Calibri" w:hAnsi="Calibri" w:cs="Calibri"/>
          <w:color w:val="000000" w:themeColor="text1"/>
          <w:sz w:val="24"/>
          <w:szCs w:val="24"/>
        </w:rPr>
        <w:t>, Tokyo, Japan</w:t>
      </w:r>
      <w:r w:rsidR="00395C2E" w:rsidRPr="007774FD">
        <w:rPr>
          <w:rFonts w:ascii="Calibri" w:hAnsi="Calibri" w:cs="Calibri"/>
          <w:color w:val="000000" w:themeColor="text1"/>
          <w:sz w:val="24"/>
          <w:szCs w:val="24"/>
        </w:rPr>
        <w:t xml:space="preserve"> (2018)</w:t>
      </w:r>
    </w:p>
    <w:sectPr w:rsidR="00593609" w:rsidRPr="007774FD" w:rsidSect="00420F2E">
      <w:headerReference w:type="default" r:id="rId21"/>
      <w:footerReference w:type="default" r:id="rId22"/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951D" w14:textId="77777777" w:rsidR="000B0C2E" w:rsidRDefault="000B0C2E" w:rsidP="00E9185D">
      <w:r>
        <w:separator/>
      </w:r>
    </w:p>
  </w:endnote>
  <w:endnote w:type="continuationSeparator" w:id="0">
    <w:p w14:paraId="0F15FD3B" w14:textId="77777777" w:rsidR="000B0C2E" w:rsidRDefault="000B0C2E" w:rsidP="00E9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300526029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24"/>
        <w:szCs w:val="28"/>
      </w:rPr>
    </w:sdtEndPr>
    <w:sdtContent>
      <w:p w14:paraId="2BD9FFF7" w14:textId="03BC4FBE" w:rsidR="00C52C94" w:rsidRPr="00C52C94" w:rsidRDefault="00C52C94">
        <w:pPr>
          <w:pStyle w:val="Footer"/>
          <w:jc w:val="center"/>
          <w:rPr>
            <w:rFonts w:ascii="Calibri" w:hAnsi="Calibri" w:cs="Calibri"/>
            <w:color w:val="000000" w:themeColor="text1"/>
            <w:sz w:val="24"/>
            <w:szCs w:val="28"/>
          </w:rPr>
        </w:pPr>
        <w:r w:rsidRPr="00C52C94">
          <w:rPr>
            <w:rFonts w:ascii="Calibri" w:hAnsi="Calibri" w:cs="Calibri"/>
            <w:color w:val="000000" w:themeColor="text1"/>
            <w:sz w:val="24"/>
            <w:szCs w:val="28"/>
          </w:rPr>
          <w:fldChar w:fldCharType="begin"/>
        </w:r>
        <w:r w:rsidRPr="00C52C94">
          <w:rPr>
            <w:rFonts w:ascii="Calibri" w:hAnsi="Calibri" w:cs="Calibri"/>
            <w:color w:val="000000" w:themeColor="text1"/>
            <w:sz w:val="24"/>
            <w:szCs w:val="28"/>
          </w:rPr>
          <w:instrText xml:space="preserve"> PAGE   \* MERGEFORMAT </w:instrText>
        </w:r>
        <w:r w:rsidRPr="00C52C94">
          <w:rPr>
            <w:rFonts w:ascii="Calibri" w:hAnsi="Calibri" w:cs="Calibri"/>
            <w:color w:val="000000" w:themeColor="text1"/>
            <w:sz w:val="24"/>
            <w:szCs w:val="28"/>
          </w:rPr>
          <w:fldChar w:fldCharType="separate"/>
        </w:r>
        <w:r w:rsidRPr="00C52C94">
          <w:rPr>
            <w:rFonts w:ascii="Calibri" w:hAnsi="Calibri" w:cs="Calibri"/>
            <w:noProof/>
            <w:color w:val="000000" w:themeColor="text1"/>
            <w:sz w:val="24"/>
            <w:szCs w:val="28"/>
          </w:rPr>
          <w:t>2</w:t>
        </w:r>
        <w:r w:rsidRPr="00C52C94">
          <w:rPr>
            <w:rFonts w:ascii="Calibri" w:hAnsi="Calibri" w:cs="Calibri"/>
            <w:noProof/>
            <w:color w:val="000000" w:themeColor="text1"/>
            <w:sz w:val="24"/>
            <w:szCs w:val="28"/>
          </w:rPr>
          <w:fldChar w:fldCharType="end"/>
        </w:r>
      </w:p>
    </w:sdtContent>
  </w:sdt>
  <w:p w14:paraId="3FCF1287" w14:textId="77777777" w:rsidR="00C52C94" w:rsidRDefault="00C5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30A0" w14:textId="77777777" w:rsidR="000B0C2E" w:rsidRDefault="000B0C2E" w:rsidP="00E9185D">
      <w:r>
        <w:separator/>
      </w:r>
    </w:p>
  </w:footnote>
  <w:footnote w:type="continuationSeparator" w:id="0">
    <w:p w14:paraId="75A1986A" w14:textId="77777777" w:rsidR="000B0C2E" w:rsidRDefault="000B0C2E" w:rsidP="00E9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0A27" w14:textId="0D6804FF" w:rsidR="001E4EC6" w:rsidRPr="001E4EC6" w:rsidRDefault="001E4EC6" w:rsidP="001E4EC6">
    <w:pPr>
      <w:widowControl/>
      <w:tabs>
        <w:tab w:val="center" w:pos="4320"/>
      </w:tabs>
      <w:jc w:val="left"/>
      <w:rPr>
        <w:rFonts w:ascii="Calibri" w:eastAsia="Times New Roman" w:hAnsi="Calibri" w:cs="Times New Roman"/>
        <w:i/>
        <w:kern w:val="0"/>
        <w:sz w:val="24"/>
        <w:szCs w:val="24"/>
        <w:lang w:eastAsia="en-US"/>
      </w:rPr>
    </w:pPr>
    <w:r w:rsidRPr="001E4EC6">
      <w:rPr>
        <w:rFonts w:ascii="Calibri" w:eastAsia="Times New Roman" w:hAnsi="Calibri" w:cs="Times New Roman"/>
        <w:i/>
        <w:kern w:val="0"/>
        <w:sz w:val="24"/>
        <w:szCs w:val="24"/>
        <w:lang w:eastAsia="en-US"/>
      </w:rPr>
      <w:t>CURRICULUM VITAE</w:t>
    </w:r>
    <w:r w:rsidRPr="001E4EC6">
      <w:rPr>
        <w:rFonts w:ascii="Calibri" w:eastAsia="Times New Roman" w:hAnsi="Calibri" w:cs="Times New Roman"/>
        <w:kern w:val="0"/>
        <w:sz w:val="24"/>
        <w:szCs w:val="24"/>
        <w:lang w:eastAsia="en-US"/>
      </w:rPr>
      <w:tab/>
    </w:r>
    <w:r w:rsidRPr="001E4EC6">
      <w:rPr>
        <w:rFonts w:ascii="Calibri" w:eastAsia="Times New Roman" w:hAnsi="Calibri" w:cs="Times New Roman"/>
        <w:kern w:val="0"/>
        <w:sz w:val="24"/>
        <w:szCs w:val="24"/>
        <w:lang w:eastAsia="en-US"/>
      </w:rPr>
      <w:tab/>
      <w:t xml:space="preserve">                        </w:t>
    </w:r>
    <w:r w:rsidRPr="001E4EC6">
      <w:rPr>
        <w:rFonts w:ascii="Calibri" w:eastAsia="Times New Roman" w:hAnsi="Calibri" w:cs="Times New Roman"/>
        <w:iCs/>
        <w:kern w:val="0"/>
        <w:sz w:val="24"/>
        <w:szCs w:val="24"/>
        <w:lang w:eastAsia="en-US"/>
      </w:rPr>
      <w:t>Daiki Nishiori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2A7"/>
    <w:multiLevelType w:val="hybridMultilevel"/>
    <w:tmpl w:val="0B32DC5C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3A8"/>
    <w:multiLevelType w:val="hybridMultilevel"/>
    <w:tmpl w:val="8AF8F17A"/>
    <w:lvl w:ilvl="0" w:tplc="E692049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5F2"/>
    <w:multiLevelType w:val="hybridMultilevel"/>
    <w:tmpl w:val="446C37B4"/>
    <w:lvl w:ilvl="0" w:tplc="0C2A1B4E">
      <w:start w:val="1"/>
      <w:numFmt w:val="none"/>
      <w:lvlText w:val="(3)"/>
      <w:lvlJc w:val="left"/>
      <w:pPr>
        <w:ind w:left="72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3C1A"/>
    <w:multiLevelType w:val="hybridMultilevel"/>
    <w:tmpl w:val="B4C09F32"/>
    <w:lvl w:ilvl="0" w:tplc="654A54D4">
      <w:start w:val="1"/>
      <w:numFmt w:val="none"/>
      <w:lvlText w:val="(2)"/>
      <w:lvlJc w:val="left"/>
      <w:pPr>
        <w:ind w:left="108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1145D"/>
    <w:multiLevelType w:val="hybridMultilevel"/>
    <w:tmpl w:val="C0A63F74"/>
    <w:lvl w:ilvl="0" w:tplc="7B4CB7D0">
      <w:start w:val="1"/>
      <w:numFmt w:val="none"/>
      <w:lvlText w:val="(5)"/>
      <w:lvlJc w:val="left"/>
      <w:pPr>
        <w:ind w:left="720" w:hanging="360"/>
      </w:pPr>
      <w:rPr>
        <w:rFonts w:ascii="Calibri" w:eastAsia="MS Mincho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526"/>
    <w:multiLevelType w:val="hybridMultilevel"/>
    <w:tmpl w:val="1AF2FE06"/>
    <w:lvl w:ilvl="0" w:tplc="654A54D4">
      <w:start w:val="1"/>
      <w:numFmt w:val="none"/>
      <w:lvlText w:val="(2)"/>
      <w:lvlJc w:val="left"/>
      <w:pPr>
        <w:ind w:left="108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0127F"/>
    <w:multiLevelType w:val="hybridMultilevel"/>
    <w:tmpl w:val="6B7E3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37220"/>
    <w:multiLevelType w:val="hybridMultilevel"/>
    <w:tmpl w:val="252EB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66A98"/>
    <w:multiLevelType w:val="hybridMultilevel"/>
    <w:tmpl w:val="393866CA"/>
    <w:lvl w:ilvl="0" w:tplc="654A54D4">
      <w:start w:val="1"/>
      <w:numFmt w:val="none"/>
      <w:lvlText w:val="(2)"/>
      <w:lvlJc w:val="left"/>
      <w:pPr>
        <w:ind w:left="63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7592838"/>
    <w:multiLevelType w:val="hybridMultilevel"/>
    <w:tmpl w:val="567434FA"/>
    <w:lvl w:ilvl="0" w:tplc="0C2A1B4E">
      <w:start w:val="1"/>
      <w:numFmt w:val="none"/>
      <w:lvlText w:val="(3)"/>
      <w:lvlJc w:val="left"/>
      <w:pPr>
        <w:ind w:left="72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0D59"/>
    <w:multiLevelType w:val="hybridMultilevel"/>
    <w:tmpl w:val="9A540B1A"/>
    <w:lvl w:ilvl="0" w:tplc="654A54D4">
      <w:start w:val="1"/>
      <w:numFmt w:val="none"/>
      <w:lvlText w:val="(2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2692A"/>
    <w:multiLevelType w:val="hybridMultilevel"/>
    <w:tmpl w:val="521A2B74"/>
    <w:lvl w:ilvl="0" w:tplc="654A54D4">
      <w:start w:val="1"/>
      <w:numFmt w:val="none"/>
      <w:lvlText w:val="(2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7A88"/>
    <w:multiLevelType w:val="hybridMultilevel"/>
    <w:tmpl w:val="FBA47AFA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10C0"/>
    <w:multiLevelType w:val="hybridMultilevel"/>
    <w:tmpl w:val="5DDA0810"/>
    <w:lvl w:ilvl="0" w:tplc="654A54D4">
      <w:start w:val="1"/>
      <w:numFmt w:val="none"/>
      <w:lvlText w:val="(2)"/>
      <w:lvlJc w:val="left"/>
      <w:pPr>
        <w:ind w:left="108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D5807"/>
    <w:multiLevelType w:val="hybridMultilevel"/>
    <w:tmpl w:val="A4B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31853"/>
    <w:multiLevelType w:val="hybridMultilevel"/>
    <w:tmpl w:val="B0265148"/>
    <w:lvl w:ilvl="0" w:tplc="7B4CB7D0">
      <w:start w:val="1"/>
      <w:numFmt w:val="none"/>
      <w:lvlText w:val="(5)"/>
      <w:lvlJc w:val="left"/>
      <w:pPr>
        <w:ind w:left="630" w:hanging="360"/>
      </w:pPr>
      <w:rPr>
        <w:rFonts w:ascii="Calibri" w:eastAsia="MS Mincho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3E10C3"/>
    <w:multiLevelType w:val="hybridMultilevel"/>
    <w:tmpl w:val="69EC1042"/>
    <w:lvl w:ilvl="0" w:tplc="4462F1F8">
      <w:start w:val="1"/>
      <w:numFmt w:val="none"/>
      <w:lvlText w:val="(4)"/>
      <w:lvlJc w:val="left"/>
      <w:pPr>
        <w:ind w:left="630" w:hanging="360"/>
      </w:pPr>
      <w:rPr>
        <w:rFonts w:eastAsia="MS Minch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6EBC"/>
    <w:multiLevelType w:val="hybridMultilevel"/>
    <w:tmpl w:val="C40E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F4636"/>
    <w:multiLevelType w:val="hybridMultilevel"/>
    <w:tmpl w:val="5A3AD6F6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911EA"/>
    <w:multiLevelType w:val="hybridMultilevel"/>
    <w:tmpl w:val="E6A84EF6"/>
    <w:lvl w:ilvl="0" w:tplc="4462F1F8">
      <w:start w:val="1"/>
      <w:numFmt w:val="none"/>
      <w:lvlText w:val="(4)"/>
      <w:lvlJc w:val="left"/>
      <w:pPr>
        <w:ind w:left="720" w:hanging="360"/>
      </w:pPr>
      <w:rPr>
        <w:rFonts w:eastAsia="MS Minch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B1FAA"/>
    <w:multiLevelType w:val="hybridMultilevel"/>
    <w:tmpl w:val="77800942"/>
    <w:lvl w:ilvl="0" w:tplc="3B045A44">
      <w:start w:val="1"/>
      <w:numFmt w:val="lowerRoman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477F2"/>
    <w:multiLevelType w:val="hybridMultilevel"/>
    <w:tmpl w:val="7E4CB5DE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6784"/>
    <w:multiLevelType w:val="hybridMultilevel"/>
    <w:tmpl w:val="E00E2AF4"/>
    <w:lvl w:ilvl="0" w:tplc="0C2A1B4E">
      <w:start w:val="1"/>
      <w:numFmt w:val="none"/>
      <w:lvlText w:val="(3)"/>
      <w:lvlJc w:val="left"/>
      <w:pPr>
        <w:ind w:left="72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33BF"/>
    <w:multiLevelType w:val="hybridMultilevel"/>
    <w:tmpl w:val="CC00BAC6"/>
    <w:lvl w:ilvl="0" w:tplc="F7923830">
      <w:start w:val="6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4827"/>
    <w:multiLevelType w:val="hybridMultilevel"/>
    <w:tmpl w:val="6CF6B730"/>
    <w:lvl w:ilvl="0" w:tplc="27D2EEE0">
      <w:start w:val="4"/>
      <w:numFmt w:val="none"/>
      <w:lvlText w:val="(4)"/>
      <w:lvlJc w:val="left"/>
      <w:pPr>
        <w:ind w:left="72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56113">
    <w:abstractNumId w:val="3"/>
  </w:num>
  <w:num w:numId="2" w16cid:durableId="801457102">
    <w:abstractNumId w:val="2"/>
  </w:num>
  <w:num w:numId="3" w16cid:durableId="93669317">
    <w:abstractNumId w:val="17"/>
  </w:num>
  <w:num w:numId="4" w16cid:durableId="394933258">
    <w:abstractNumId w:val="23"/>
  </w:num>
  <w:num w:numId="5" w16cid:durableId="984243282">
    <w:abstractNumId w:val="25"/>
  </w:num>
  <w:num w:numId="6" w16cid:durableId="1952937631">
    <w:abstractNumId w:val="19"/>
  </w:num>
  <w:num w:numId="7" w16cid:durableId="1889410297">
    <w:abstractNumId w:val="21"/>
  </w:num>
  <w:num w:numId="8" w16cid:durableId="1241600177">
    <w:abstractNumId w:val="4"/>
  </w:num>
  <w:num w:numId="9" w16cid:durableId="1966352791">
    <w:abstractNumId w:val="20"/>
  </w:num>
  <w:num w:numId="10" w16cid:durableId="1070226774">
    <w:abstractNumId w:val="9"/>
  </w:num>
  <w:num w:numId="11" w16cid:durableId="1320884491">
    <w:abstractNumId w:val="11"/>
  </w:num>
  <w:num w:numId="12" w16cid:durableId="1891917723">
    <w:abstractNumId w:val="0"/>
  </w:num>
  <w:num w:numId="13" w16cid:durableId="1702320585">
    <w:abstractNumId w:val="10"/>
  </w:num>
  <w:num w:numId="14" w16cid:durableId="211307244">
    <w:abstractNumId w:val="15"/>
  </w:num>
  <w:num w:numId="15" w16cid:durableId="1387754176">
    <w:abstractNumId w:val="22"/>
  </w:num>
  <w:num w:numId="16" w16cid:durableId="1744529042">
    <w:abstractNumId w:val="12"/>
  </w:num>
  <w:num w:numId="17" w16cid:durableId="1113981716">
    <w:abstractNumId w:val="5"/>
  </w:num>
  <w:num w:numId="18" w16cid:durableId="281962112">
    <w:abstractNumId w:val="24"/>
  </w:num>
  <w:num w:numId="19" w16cid:durableId="1073043652">
    <w:abstractNumId w:val="26"/>
  </w:num>
  <w:num w:numId="20" w16cid:durableId="142311416">
    <w:abstractNumId w:val="13"/>
  </w:num>
  <w:num w:numId="21" w16cid:durableId="780565100">
    <w:abstractNumId w:val="8"/>
  </w:num>
  <w:num w:numId="22" w16cid:durableId="1999259567">
    <w:abstractNumId w:val="16"/>
  </w:num>
  <w:num w:numId="23" w16cid:durableId="254242084">
    <w:abstractNumId w:val="6"/>
  </w:num>
  <w:num w:numId="24" w16cid:durableId="1860896329">
    <w:abstractNumId w:val="1"/>
  </w:num>
  <w:num w:numId="25" w16cid:durableId="1447894350">
    <w:abstractNumId w:val="14"/>
  </w:num>
  <w:num w:numId="26" w16cid:durableId="1791244785">
    <w:abstractNumId w:val="7"/>
  </w:num>
  <w:num w:numId="27" w16cid:durableId="88410016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0C"/>
    <w:rsid w:val="00006EDF"/>
    <w:rsid w:val="00007FD4"/>
    <w:rsid w:val="0001235F"/>
    <w:rsid w:val="000243B7"/>
    <w:rsid w:val="000445A9"/>
    <w:rsid w:val="000863DE"/>
    <w:rsid w:val="00096EFB"/>
    <w:rsid w:val="000B01E9"/>
    <w:rsid w:val="000B0C2E"/>
    <w:rsid w:val="000C5822"/>
    <w:rsid w:val="000C78AA"/>
    <w:rsid w:val="000E2220"/>
    <w:rsid w:val="00150C31"/>
    <w:rsid w:val="00155DF0"/>
    <w:rsid w:val="0016465E"/>
    <w:rsid w:val="00187064"/>
    <w:rsid w:val="00191063"/>
    <w:rsid w:val="001B6FC6"/>
    <w:rsid w:val="001E4EC6"/>
    <w:rsid w:val="001F768B"/>
    <w:rsid w:val="00201C48"/>
    <w:rsid w:val="00214914"/>
    <w:rsid w:val="002259D7"/>
    <w:rsid w:val="00235F32"/>
    <w:rsid w:val="00246B46"/>
    <w:rsid w:val="002620BE"/>
    <w:rsid w:val="0026630F"/>
    <w:rsid w:val="00280268"/>
    <w:rsid w:val="002C372A"/>
    <w:rsid w:val="002E141C"/>
    <w:rsid w:val="002F10E1"/>
    <w:rsid w:val="0031247C"/>
    <w:rsid w:val="00316F3A"/>
    <w:rsid w:val="00325288"/>
    <w:rsid w:val="003469C4"/>
    <w:rsid w:val="003921A8"/>
    <w:rsid w:val="00395C2E"/>
    <w:rsid w:val="003B177C"/>
    <w:rsid w:val="003C2AF4"/>
    <w:rsid w:val="003C6F16"/>
    <w:rsid w:val="003D22A3"/>
    <w:rsid w:val="003E6C50"/>
    <w:rsid w:val="003F5F7B"/>
    <w:rsid w:val="00417812"/>
    <w:rsid w:val="00420D67"/>
    <w:rsid w:val="00420F2E"/>
    <w:rsid w:val="00426927"/>
    <w:rsid w:val="004524EE"/>
    <w:rsid w:val="00456405"/>
    <w:rsid w:val="00483D9B"/>
    <w:rsid w:val="0049038C"/>
    <w:rsid w:val="004968F9"/>
    <w:rsid w:val="0049712D"/>
    <w:rsid w:val="004C2724"/>
    <w:rsid w:val="004F0BC3"/>
    <w:rsid w:val="00501246"/>
    <w:rsid w:val="00536C66"/>
    <w:rsid w:val="005535BC"/>
    <w:rsid w:val="005661BC"/>
    <w:rsid w:val="005709BB"/>
    <w:rsid w:val="00583226"/>
    <w:rsid w:val="00593609"/>
    <w:rsid w:val="005A01A9"/>
    <w:rsid w:val="005A1A73"/>
    <w:rsid w:val="005A48BF"/>
    <w:rsid w:val="005B33FD"/>
    <w:rsid w:val="005C1EEC"/>
    <w:rsid w:val="005C6F48"/>
    <w:rsid w:val="006079E0"/>
    <w:rsid w:val="00623E7F"/>
    <w:rsid w:val="00625A0C"/>
    <w:rsid w:val="006375F1"/>
    <w:rsid w:val="006470DA"/>
    <w:rsid w:val="00656837"/>
    <w:rsid w:val="00672C92"/>
    <w:rsid w:val="00686DEC"/>
    <w:rsid w:val="006A60C2"/>
    <w:rsid w:val="006A7237"/>
    <w:rsid w:val="006B42C7"/>
    <w:rsid w:val="006C6B55"/>
    <w:rsid w:val="006F35F2"/>
    <w:rsid w:val="00711444"/>
    <w:rsid w:val="00716528"/>
    <w:rsid w:val="007274B5"/>
    <w:rsid w:val="007337B1"/>
    <w:rsid w:val="00734E1D"/>
    <w:rsid w:val="007440E7"/>
    <w:rsid w:val="00767A6A"/>
    <w:rsid w:val="007774FD"/>
    <w:rsid w:val="007804E8"/>
    <w:rsid w:val="007943E7"/>
    <w:rsid w:val="007B6AB7"/>
    <w:rsid w:val="007C1ABE"/>
    <w:rsid w:val="007D12C6"/>
    <w:rsid w:val="007D78B0"/>
    <w:rsid w:val="007E3C47"/>
    <w:rsid w:val="007E54D3"/>
    <w:rsid w:val="007E66A6"/>
    <w:rsid w:val="007F11D6"/>
    <w:rsid w:val="008119FF"/>
    <w:rsid w:val="00813DC5"/>
    <w:rsid w:val="008211D5"/>
    <w:rsid w:val="0082695F"/>
    <w:rsid w:val="00837A3E"/>
    <w:rsid w:val="00843573"/>
    <w:rsid w:val="0085260A"/>
    <w:rsid w:val="0086378D"/>
    <w:rsid w:val="00874DD8"/>
    <w:rsid w:val="00884548"/>
    <w:rsid w:val="0088587B"/>
    <w:rsid w:val="00887CE6"/>
    <w:rsid w:val="008A2124"/>
    <w:rsid w:val="008C3123"/>
    <w:rsid w:val="008C5C4D"/>
    <w:rsid w:val="008F49F7"/>
    <w:rsid w:val="008F4EF2"/>
    <w:rsid w:val="009310AC"/>
    <w:rsid w:val="009316A0"/>
    <w:rsid w:val="00947BDA"/>
    <w:rsid w:val="00962436"/>
    <w:rsid w:val="00970D81"/>
    <w:rsid w:val="009A6564"/>
    <w:rsid w:val="009B7CE4"/>
    <w:rsid w:val="009B7EC3"/>
    <w:rsid w:val="009E00D5"/>
    <w:rsid w:val="009E2DD0"/>
    <w:rsid w:val="009E51E4"/>
    <w:rsid w:val="009F00A1"/>
    <w:rsid w:val="009F4CCB"/>
    <w:rsid w:val="00A6701C"/>
    <w:rsid w:val="00A80DB9"/>
    <w:rsid w:val="00A92560"/>
    <w:rsid w:val="00AA1F2E"/>
    <w:rsid w:val="00AC3C43"/>
    <w:rsid w:val="00AD0042"/>
    <w:rsid w:val="00AD060D"/>
    <w:rsid w:val="00AE56C7"/>
    <w:rsid w:val="00AF740B"/>
    <w:rsid w:val="00B04F88"/>
    <w:rsid w:val="00B04FBC"/>
    <w:rsid w:val="00B1227E"/>
    <w:rsid w:val="00B15D71"/>
    <w:rsid w:val="00B37327"/>
    <w:rsid w:val="00B4138B"/>
    <w:rsid w:val="00B46CD6"/>
    <w:rsid w:val="00B53A92"/>
    <w:rsid w:val="00B61E4B"/>
    <w:rsid w:val="00B64DA1"/>
    <w:rsid w:val="00B73859"/>
    <w:rsid w:val="00B73F5D"/>
    <w:rsid w:val="00B850DB"/>
    <w:rsid w:val="00B87F41"/>
    <w:rsid w:val="00B92328"/>
    <w:rsid w:val="00BA6170"/>
    <w:rsid w:val="00BC6D50"/>
    <w:rsid w:val="00BD1706"/>
    <w:rsid w:val="00BD43B5"/>
    <w:rsid w:val="00BF6649"/>
    <w:rsid w:val="00C01FEB"/>
    <w:rsid w:val="00C34479"/>
    <w:rsid w:val="00C43551"/>
    <w:rsid w:val="00C446B7"/>
    <w:rsid w:val="00C5003D"/>
    <w:rsid w:val="00C51CF4"/>
    <w:rsid w:val="00C52C94"/>
    <w:rsid w:val="00C572C3"/>
    <w:rsid w:val="00C733C8"/>
    <w:rsid w:val="00C95B04"/>
    <w:rsid w:val="00C96CFC"/>
    <w:rsid w:val="00C96FC9"/>
    <w:rsid w:val="00CA0FB2"/>
    <w:rsid w:val="00CA43F1"/>
    <w:rsid w:val="00CB0A10"/>
    <w:rsid w:val="00CC5171"/>
    <w:rsid w:val="00CE347C"/>
    <w:rsid w:val="00CE7FCB"/>
    <w:rsid w:val="00CF2FEC"/>
    <w:rsid w:val="00D02DC6"/>
    <w:rsid w:val="00D06649"/>
    <w:rsid w:val="00D15C78"/>
    <w:rsid w:val="00D40674"/>
    <w:rsid w:val="00D4276A"/>
    <w:rsid w:val="00D44E50"/>
    <w:rsid w:val="00D616BA"/>
    <w:rsid w:val="00D7425C"/>
    <w:rsid w:val="00D775C2"/>
    <w:rsid w:val="00D8181E"/>
    <w:rsid w:val="00D87C0C"/>
    <w:rsid w:val="00D87E58"/>
    <w:rsid w:val="00D90581"/>
    <w:rsid w:val="00DA3BB9"/>
    <w:rsid w:val="00DF1453"/>
    <w:rsid w:val="00E113A0"/>
    <w:rsid w:val="00E25AB5"/>
    <w:rsid w:val="00E27C84"/>
    <w:rsid w:val="00E31D24"/>
    <w:rsid w:val="00E47A20"/>
    <w:rsid w:val="00E64DA0"/>
    <w:rsid w:val="00E8420D"/>
    <w:rsid w:val="00E84702"/>
    <w:rsid w:val="00E90865"/>
    <w:rsid w:val="00E9185D"/>
    <w:rsid w:val="00EA50CE"/>
    <w:rsid w:val="00EA603B"/>
    <w:rsid w:val="00EC32CC"/>
    <w:rsid w:val="00ED05F8"/>
    <w:rsid w:val="00ED315F"/>
    <w:rsid w:val="00EE40B1"/>
    <w:rsid w:val="00EF4ADB"/>
    <w:rsid w:val="00F44062"/>
    <w:rsid w:val="00F443B5"/>
    <w:rsid w:val="00F857D2"/>
    <w:rsid w:val="00F91F99"/>
    <w:rsid w:val="00FA6C69"/>
    <w:rsid w:val="00FB1D5C"/>
    <w:rsid w:val="00FC0AD2"/>
    <w:rsid w:val="00FC1EA9"/>
    <w:rsid w:val="00FC479B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9111DD"/>
  <w15:chartTrackingRefBased/>
  <w15:docId w15:val="{A9679B78-D647-49B7-82DF-FC5011E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C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8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185D"/>
  </w:style>
  <w:style w:type="paragraph" w:styleId="Footer">
    <w:name w:val="footer"/>
    <w:basedOn w:val="Normal"/>
    <w:link w:val="FooterChar"/>
    <w:uiPriority w:val="99"/>
    <w:unhideWhenUsed/>
    <w:rsid w:val="00E918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18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4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64D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B64DA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2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5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2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shior@asu.edu" TargetMode="External"/><Relationship Id="rId13" Type="http://schemas.openxmlformats.org/officeDocument/2006/relationships/hyperlink" Target="https://link.springer.com/article/10.1007/s11120-021-00834-2" TargetMode="External"/><Relationship Id="rId18" Type="http://schemas.openxmlformats.org/officeDocument/2006/relationships/hyperlink" Target="https://www.sciencedirect.com/science/article/pii/S003960281730614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hemistry-europe.onlinelibrary.wiley.com/doi/abs/10.1002/celc.202100550" TargetMode="External"/><Relationship Id="rId17" Type="http://schemas.openxmlformats.org/officeDocument/2006/relationships/hyperlink" Target="https://pubs.acs.org/doi/10.1021/acsami.9b147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s.acs.org/doi/10.1021/acsaem.0c00919" TargetMode="External"/><Relationship Id="rId20" Type="http://schemas.openxmlformats.org/officeDocument/2006/relationships/hyperlink" Target="https://pubs.acs.org/doi/10.1021/acs.langmuir.6b034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ll.com/chem-catalysis/fulltext/S2667-1093(21)00230-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opscience.iop.org/article/10.1149/2162-8777/aba1f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s.acs.org/doi/10.1021/acs.chemrev.2c00200" TargetMode="External"/><Relationship Id="rId19" Type="http://schemas.openxmlformats.org/officeDocument/2006/relationships/hyperlink" Target="https://www.journal.csj.jp/doi/abs/10.1246/cl.170576?journalCode=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acs.org/doi/10.1021/acsaem.2c02367" TargetMode="External"/><Relationship Id="rId14" Type="http://schemas.openxmlformats.org/officeDocument/2006/relationships/hyperlink" Target="https://pubs.acs.org/doi/10.1021/acs.jpclett.0c0238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CF4C-CC35-4B17-8448-AF7E702E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 NISHIORI</dc:creator>
  <cp:keywords/>
  <dc:description/>
  <cp:lastModifiedBy>Daiki Nishiori</cp:lastModifiedBy>
  <cp:revision>8</cp:revision>
  <cp:lastPrinted>2023-02-22T20:45:00Z</cp:lastPrinted>
  <dcterms:created xsi:type="dcterms:W3CDTF">2024-01-15T16:54:00Z</dcterms:created>
  <dcterms:modified xsi:type="dcterms:W3CDTF">2024-01-15T19:12:00Z</dcterms:modified>
</cp:coreProperties>
</file>